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DD0E8" w14:textId="28073E4E" w:rsidR="000372E8" w:rsidRPr="000372E8" w:rsidRDefault="000372E8" w:rsidP="000372E8">
      <w:pPr>
        <w:pStyle w:val="Prrafodelista"/>
        <w:numPr>
          <w:ilvl w:val="0"/>
          <w:numId w:val="26"/>
        </w:numPr>
        <w:jc w:val="both"/>
        <w:rPr>
          <w:rFonts w:ascii="Arial Narrow" w:hAnsi="Arial Narrow"/>
          <w:b/>
        </w:rPr>
      </w:pPr>
      <w:r>
        <w:rPr>
          <w:rFonts w:ascii="Arial Narrow" w:hAnsi="Arial Narrow"/>
          <w:b/>
        </w:rPr>
        <w:t xml:space="preserve"> </w:t>
      </w:r>
      <w:r w:rsidRPr="000372E8">
        <w:rPr>
          <w:rFonts w:ascii="Arial Narrow" w:hAnsi="Arial Narrow"/>
          <w:b/>
        </w:rPr>
        <w:t>OBJETIVO.</w:t>
      </w:r>
    </w:p>
    <w:p w14:paraId="47845921" w14:textId="77777777" w:rsidR="000372E8" w:rsidRPr="00EA19AF" w:rsidRDefault="000372E8" w:rsidP="000372E8">
      <w:pPr>
        <w:jc w:val="both"/>
        <w:rPr>
          <w:rFonts w:ascii="Arial Narrow" w:hAnsi="Arial Narrow"/>
          <w:b/>
          <w:sz w:val="22"/>
          <w:szCs w:val="22"/>
        </w:rPr>
      </w:pPr>
    </w:p>
    <w:p w14:paraId="3B5C22C7" w14:textId="77777777" w:rsidR="000372E8" w:rsidRPr="00EA19AF" w:rsidRDefault="000372E8" w:rsidP="000372E8">
      <w:pPr>
        <w:jc w:val="both"/>
        <w:rPr>
          <w:rFonts w:ascii="Arial Narrow" w:hAnsi="Arial Narrow"/>
          <w:bCs/>
          <w:sz w:val="22"/>
          <w:szCs w:val="22"/>
        </w:rPr>
      </w:pPr>
      <w:r w:rsidRPr="00EA19AF">
        <w:rPr>
          <w:rFonts w:ascii="Arial Narrow" w:hAnsi="Arial Narrow"/>
          <w:bCs/>
          <w:sz w:val="22"/>
          <w:szCs w:val="22"/>
        </w:rPr>
        <w:t>Adquirir bienes y/o servicios requeridos para el cumplimiento de la misión de FONDECÚN, a través de modalidad de contratación directa.</w:t>
      </w:r>
    </w:p>
    <w:p w14:paraId="58AEF353" w14:textId="77777777" w:rsidR="000372E8" w:rsidRPr="00EA19AF" w:rsidRDefault="000372E8" w:rsidP="000372E8">
      <w:pPr>
        <w:jc w:val="both"/>
        <w:rPr>
          <w:rFonts w:ascii="Arial Narrow" w:hAnsi="Arial Narrow"/>
          <w:bCs/>
          <w:sz w:val="22"/>
          <w:szCs w:val="22"/>
        </w:rPr>
      </w:pPr>
    </w:p>
    <w:p w14:paraId="4AB9987C" w14:textId="79B52492" w:rsidR="000372E8" w:rsidRPr="000372E8" w:rsidRDefault="000372E8" w:rsidP="000372E8">
      <w:pPr>
        <w:pStyle w:val="Prrafodelista"/>
        <w:numPr>
          <w:ilvl w:val="0"/>
          <w:numId w:val="26"/>
        </w:numPr>
        <w:jc w:val="both"/>
        <w:rPr>
          <w:rFonts w:ascii="Arial Narrow" w:hAnsi="Arial Narrow"/>
          <w:b/>
        </w:rPr>
      </w:pPr>
      <w:r w:rsidRPr="000372E8">
        <w:rPr>
          <w:rFonts w:ascii="Arial Narrow" w:hAnsi="Arial Narrow"/>
          <w:b/>
        </w:rPr>
        <w:t xml:space="preserve">ALCANCE. </w:t>
      </w:r>
    </w:p>
    <w:p w14:paraId="4D1BA503" w14:textId="77777777" w:rsidR="000372E8" w:rsidRPr="00EA19AF" w:rsidRDefault="000372E8" w:rsidP="000372E8">
      <w:pPr>
        <w:jc w:val="both"/>
        <w:rPr>
          <w:rFonts w:ascii="Arial Narrow" w:hAnsi="Arial Narrow"/>
          <w:bCs/>
          <w:sz w:val="22"/>
          <w:szCs w:val="22"/>
        </w:rPr>
      </w:pPr>
    </w:p>
    <w:p w14:paraId="3896475F" w14:textId="77777777" w:rsidR="000372E8" w:rsidRPr="00EA19AF" w:rsidRDefault="000372E8" w:rsidP="000372E8">
      <w:pPr>
        <w:jc w:val="both"/>
        <w:rPr>
          <w:rFonts w:ascii="Arial Narrow" w:hAnsi="Arial Narrow"/>
          <w:bCs/>
          <w:sz w:val="22"/>
          <w:szCs w:val="22"/>
        </w:rPr>
      </w:pPr>
      <w:r w:rsidRPr="00EA19AF">
        <w:rPr>
          <w:rFonts w:ascii="Arial Narrow" w:hAnsi="Arial Narrow"/>
          <w:bCs/>
          <w:sz w:val="22"/>
          <w:szCs w:val="22"/>
        </w:rPr>
        <w:t>El procedimiento inicia con la identificación de la necesidad y termina con la comunicación de la designación del supervisor.</w:t>
      </w:r>
    </w:p>
    <w:p w14:paraId="783CD4D6" w14:textId="77777777" w:rsidR="000372E8" w:rsidRPr="00EA19AF" w:rsidRDefault="000372E8" w:rsidP="000372E8">
      <w:pPr>
        <w:jc w:val="both"/>
        <w:rPr>
          <w:rFonts w:ascii="Arial Narrow" w:hAnsi="Arial Narrow"/>
          <w:b/>
          <w:sz w:val="22"/>
          <w:szCs w:val="22"/>
        </w:rPr>
      </w:pPr>
    </w:p>
    <w:p w14:paraId="50BE00F7" w14:textId="755F061E" w:rsidR="000372E8" w:rsidRPr="000372E8" w:rsidRDefault="000372E8" w:rsidP="000372E8">
      <w:pPr>
        <w:pStyle w:val="Prrafodelista"/>
        <w:numPr>
          <w:ilvl w:val="0"/>
          <w:numId w:val="26"/>
        </w:numPr>
        <w:jc w:val="both"/>
        <w:rPr>
          <w:rFonts w:ascii="Arial Narrow" w:hAnsi="Arial Narrow"/>
          <w:b/>
        </w:rPr>
      </w:pPr>
      <w:r w:rsidRPr="000372E8">
        <w:rPr>
          <w:rFonts w:ascii="Arial Narrow" w:hAnsi="Arial Narrow"/>
          <w:b/>
        </w:rPr>
        <w:t>POLITICAS DE OPERACIÓN.</w:t>
      </w:r>
    </w:p>
    <w:p w14:paraId="2437DAE0" w14:textId="77777777" w:rsidR="000372E8" w:rsidRPr="00EA19AF" w:rsidRDefault="000372E8" w:rsidP="000372E8">
      <w:pPr>
        <w:jc w:val="both"/>
        <w:rPr>
          <w:rFonts w:ascii="Arial Narrow" w:hAnsi="Arial Narrow"/>
          <w:b/>
          <w:sz w:val="22"/>
          <w:szCs w:val="22"/>
        </w:rPr>
      </w:pPr>
    </w:p>
    <w:p w14:paraId="0DD4805F" w14:textId="77777777" w:rsidR="000372E8" w:rsidRPr="00EA19AF" w:rsidRDefault="000372E8" w:rsidP="000372E8">
      <w:pPr>
        <w:jc w:val="both"/>
        <w:rPr>
          <w:rFonts w:ascii="Arial Narrow" w:hAnsi="Arial Narrow"/>
          <w:bCs/>
          <w:sz w:val="22"/>
          <w:szCs w:val="22"/>
        </w:rPr>
      </w:pPr>
      <w:r w:rsidRPr="00EA19AF">
        <w:rPr>
          <w:rFonts w:ascii="Arial Narrow" w:hAnsi="Arial Narrow"/>
          <w:bCs/>
          <w:sz w:val="22"/>
          <w:szCs w:val="22"/>
        </w:rPr>
        <w:t>Es responsabilidad del gerente del proyecto que requiere la contratación y/o el jefe de dependencia respectivo, la entrega del estudio previo, acompañado de la documentación completa, así como el diligenciamiento de la lista de chequeo y foliación para proceder a la radicación en Oficina Asesora Jurídica.</w:t>
      </w:r>
    </w:p>
    <w:p w14:paraId="2C4D6A72" w14:textId="77777777" w:rsidR="000372E8" w:rsidRPr="00EA19AF" w:rsidRDefault="000372E8" w:rsidP="000372E8">
      <w:pPr>
        <w:jc w:val="both"/>
        <w:rPr>
          <w:rFonts w:ascii="Arial Narrow" w:hAnsi="Arial Narrow"/>
          <w:bCs/>
          <w:sz w:val="22"/>
          <w:szCs w:val="22"/>
        </w:rPr>
      </w:pPr>
    </w:p>
    <w:p w14:paraId="30F95827" w14:textId="77777777" w:rsidR="000372E8" w:rsidRPr="00EA19AF" w:rsidRDefault="000372E8" w:rsidP="000372E8">
      <w:pPr>
        <w:jc w:val="both"/>
        <w:rPr>
          <w:rFonts w:ascii="Arial Narrow" w:hAnsi="Arial Narrow"/>
          <w:bCs/>
          <w:sz w:val="22"/>
          <w:szCs w:val="22"/>
        </w:rPr>
      </w:pPr>
      <w:r w:rsidRPr="00EA19AF">
        <w:rPr>
          <w:rFonts w:ascii="Arial Narrow" w:hAnsi="Arial Narrow"/>
          <w:bCs/>
          <w:sz w:val="22"/>
          <w:szCs w:val="22"/>
        </w:rPr>
        <w:t>La Oficina Asesora Jurídica tiene un plazo de tres (3) días hábiles para realizar el contrato.</w:t>
      </w:r>
    </w:p>
    <w:p w14:paraId="68B7A79B" w14:textId="77777777" w:rsidR="000372E8" w:rsidRPr="00EA19AF" w:rsidRDefault="000372E8" w:rsidP="000372E8">
      <w:pPr>
        <w:jc w:val="both"/>
        <w:rPr>
          <w:rFonts w:ascii="Arial Narrow" w:hAnsi="Arial Narrow"/>
          <w:bCs/>
          <w:sz w:val="22"/>
          <w:szCs w:val="22"/>
        </w:rPr>
      </w:pPr>
    </w:p>
    <w:p w14:paraId="68A5E489" w14:textId="77777777" w:rsidR="000372E8" w:rsidRPr="00EA19AF" w:rsidRDefault="000372E8" w:rsidP="000372E8">
      <w:pPr>
        <w:jc w:val="both"/>
        <w:rPr>
          <w:rFonts w:ascii="Arial Narrow" w:hAnsi="Arial Narrow"/>
          <w:bCs/>
          <w:sz w:val="22"/>
          <w:szCs w:val="22"/>
        </w:rPr>
      </w:pPr>
      <w:r w:rsidRPr="00EA19AF">
        <w:rPr>
          <w:rFonts w:ascii="Arial Narrow" w:hAnsi="Arial Narrow"/>
          <w:bCs/>
          <w:sz w:val="22"/>
          <w:szCs w:val="22"/>
        </w:rPr>
        <w:t>La modalidad de contratación directa procederá en caso de verificarse algunas de las siguientes causales:</w:t>
      </w:r>
    </w:p>
    <w:p w14:paraId="3F3D45F1" w14:textId="77777777" w:rsidR="000372E8" w:rsidRPr="00EA19AF" w:rsidRDefault="000372E8" w:rsidP="000372E8">
      <w:pPr>
        <w:jc w:val="both"/>
        <w:rPr>
          <w:rFonts w:ascii="Arial Narrow" w:hAnsi="Arial Narrow"/>
          <w:bCs/>
          <w:sz w:val="22"/>
          <w:szCs w:val="22"/>
        </w:rPr>
      </w:pPr>
    </w:p>
    <w:p w14:paraId="2CB11727" w14:textId="3BB7DFAF" w:rsidR="000372E8" w:rsidRPr="000372E8" w:rsidRDefault="000372E8" w:rsidP="000372E8">
      <w:pPr>
        <w:pStyle w:val="Prrafodelista"/>
        <w:numPr>
          <w:ilvl w:val="0"/>
          <w:numId w:val="26"/>
        </w:numPr>
        <w:jc w:val="both"/>
        <w:rPr>
          <w:rFonts w:ascii="Arial Narrow" w:hAnsi="Arial Narrow"/>
          <w:b/>
        </w:rPr>
      </w:pPr>
      <w:r w:rsidRPr="000372E8">
        <w:rPr>
          <w:rFonts w:ascii="Arial Narrow" w:hAnsi="Arial Narrow"/>
          <w:b/>
        </w:rPr>
        <w:t xml:space="preserve">PROCEDENCIA </w:t>
      </w:r>
    </w:p>
    <w:p w14:paraId="20D1FC86" w14:textId="77777777" w:rsidR="000372E8" w:rsidRPr="00EA19AF" w:rsidRDefault="000372E8" w:rsidP="000372E8">
      <w:pPr>
        <w:jc w:val="both"/>
        <w:rPr>
          <w:rFonts w:ascii="Arial Narrow" w:hAnsi="Arial Narrow"/>
          <w:b/>
          <w:sz w:val="22"/>
          <w:szCs w:val="22"/>
        </w:rPr>
      </w:pPr>
    </w:p>
    <w:p w14:paraId="32D173DA"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la cuantía del contrato a celebrar independiente de su objeto no supere los doscientos (200) SMLMV.</w:t>
      </w:r>
    </w:p>
    <w:p w14:paraId="28563D80"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procesos contractuales que tengan por objeto servicios profesionales, personales, de apoyo técnico o servicios logísticos con personas jurídicas y/o naturales.</w:t>
      </w:r>
    </w:p>
    <w:p w14:paraId="0F822009"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procesos contractuales que tengan   por objeto la elaboración o realización de trabajos artísticos que solo puedan encomendarse a determinadas personas naturales y/o jurídicas.</w:t>
      </w:r>
    </w:p>
    <w:p w14:paraId="0E13A628"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el objeto a contratar constituya la realización de actividades científicas, tecnológicas y/o de innovación, de conformidad con la definición que de estos conceptos exista en la normatividad que rige la materia.</w:t>
      </w:r>
    </w:p>
    <w:p w14:paraId="22D9F871"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contrate la adquisición de un bien o servicio cuya titularidad sea exclusiva, o se trate de fabricante único o titular del derecho de propiedad intelectual, industrial, de autor o sea su representante exclusivo.</w:t>
      </w:r>
    </w:p>
    <w:p w14:paraId="1F1CCB76"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arrendamiento o adquisición de bienes muebles o inmuebles.</w:t>
      </w:r>
    </w:p>
    <w:p w14:paraId="2EB6417D"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la celebración de contratos o convenios interadministrativos.</w:t>
      </w:r>
    </w:p>
    <w:p w14:paraId="20FB2729"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contratos de comodato de bienes muebles e inmuebles, o de depósito a título gratuito.</w:t>
      </w:r>
    </w:p>
    <w:p w14:paraId="5E1A2610"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contratos de cooperación, asistencia o ayuda internacional, que se vayan a celebrar con organismos multilaterales, personas extranjeras de derecho público u organismos de cooperación.</w:t>
      </w:r>
    </w:p>
    <w:p w14:paraId="2C33094F"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contratos que tengan por objeto operaciones de crédito y sus actividades conexas, así como aquellos que tengan relación con las operaciones financieras y bancarias que se requieran.</w:t>
      </w:r>
    </w:p>
    <w:p w14:paraId="3CF8D8D7"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 xml:space="preserve">Cuando no se presente oferta alguna, o presentándose ofertas, se declare por segunda vez desierto el proceso de selección de invitación pública, convocatoria por concurso u oferta dinámica, caso en el </w:t>
      </w:r>
      <w:r w:rsidRPr="00EA19AF">
        <w:rPr>
          <w:rFonts w:ascii="Arial Narrow" w:hAnsi="Arial Narrow"/>
          <w:bCs/>
          <w:sz w:val="22"/>
          <w:szCs w:val="22"/>
        </w:rPr>
        <w:lastRenderedPageBreak/>
        <w:t>cual no se podrá modificar el objeto contractual, pero se podrán modificar algunas condiciones con la justificación pertinente.</w:t>
      </w:r>
    </w:p>
    <w:p w14:paraId="31A39256"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contratos con organizaciones comunitarias, asociaciones de vecinos, juntas de acción comunal con personería vigente, asociaciones de acueductos, asociaciones de población en condición de vulnerabilidad, legalmente reconocidas, para desarrollar proyectos relacionados con el objeto propio de estas organizaciones.</w:t>
      </w:r>
    </w:p>
    <w:p w14:paraId="6B31CC19" w14:textId="77777777" w:rsidR="000372E8" w:rsidRPr="00EA19AF" w:rsidRDefault="000372E8" w:rsidP="000372E8">
      <w:pPr>
        <w:numPr>
          <w:ilvl w:val="0"/>
          <w:numId w:val="25"/>
        </w:numPr>
        <w:jc w:val="both"/>
        <w:rPr>
          <w:rFonts w:ascii="Arial Narrow" w:hAnsi="Arial Narrow"/>
          <w:bCs/>
          <w:sz w:val="22"/>
          <w:szCs w:val="22"/>
        </w:rPr>
      </w:pPr>
      <w:r w:rsidRPr="00EA19AF">
        <w:rPr>
          <w:rFonts w:ascii="Arial Narrow" w:hAnsi="Arial Narrow"/>
          <w:bCs/>
          <w:sz w:val="22"/>
          <w:szCs w:val="22"/>
        </w:rPr>
        <w:t>Cuando se trate de conjurar situaciones excepcionales relacionadas con estados de excepción, calamidad pública o constitutivos de fuerza mayor o desastre, para lo cual se requerirá   del respectivo soporte o concepto técnico   previo con el que se justifique la existencia de tal situación.</w:t>
      </w:r>
    </w:p>
    <w:p w14:paraId="706FD9A2" w14:textId="77777777" w:rsidR="000372E8" w:rsidRPr="00EA19AF" w:rsidRDefault="000372E8" w:rsidP="000372E8">
      <w:pPr>
        <w:jc w:val="both"/>
        <w:rPr>
          <w:rFonts w:ascii="Arial Narrow" w:hAnsi="Arial Narrow"/>
          <w:bCs/>
          <w:sz w:val="22"/>
          <w:szCs w:val="22"/>
        </w:rPr>
      </w:pPr>
    </w:p>
    <w:p w14:paraId="0DFD141D" w14:textId="77777777" w:rsidR="000372E8" w:rsidRPr="00EA19AF" w:rsidRDefault="000372E8" w:rsidP="000372E8">
      <w:pPr>
        <w:jc w:val="both"/>
        <w:rPr>
          <w:rFonts w:ascii="Arial Narrow" w:hAnsi="Arial Narrow"/>
          <w:bCs/>
          <w:sz w:val="22"/>
          <w:szCs w:val="22"/>
        </w:rPr>
      </w:pPr>
      <w:r w:rsidRPr="00EA19AF">
        <w:rPr>
          <w:rFonts w:ascii="Arial Narrow" w:hAnsi="Arial Narrow"/>
          <w:bCs/>
          <w:sz w:val="22"/>
          <w:szCs w:val="22"/>
        </w:rPr>
        <w:t>Una vez terminado el trámite contractual se entregan las carpetas al archivo de la entidad para su custodia.</w:t>
      </w:r>
    </w:p>
    <w:p w14:paraId="40F9648B" w14:textId="77777777" w:rsidR="000372E8" w:rsidRPr="00EA19AF" w:rsidRDefault="000372E8" w:rsidP="000372E8">
      <w:pPr>
        <w:jc w:val="both"/>
        <w:rPr>
          <w:rFonts w:ascii="Arial Narrow" w:hAnsi="Arial Narrow"/>
          <w:b/>
          <w:sz w:val="22"/>
          <w:szCs w:val="22"/>
        </w:rPr>
      </w:pPr>
    </w:p>
    <w:p w14:paraId="3A92F154" w14:textId="77777777" w:rsidR="000372E8" w:rsidRPr="00EA19AF" w:rsidRDefault="000372E8" w:rsidP="000372E8">
      <w:pPr>
        <w:numPr>
          <w:ilvl w:val="0"/>
          <w:numId w:val="26"/>
        </w:numPr>
        <w:ind w:left="703" w:hanging="703"/>
        <w:jc w:val="both"/>
        <w:rPr>
          <w:rFonts w:ascii="Arial Narrow" w:hAnsi="Arial Narrow"/>
          <w:b/>
          <w:sz w:val="22"/>
          <w:szCs w:val="22"/>
        </w:rPr>
      </w:pPr>
      <w:r w:rsidRPr="00EA19AF">
        <w:rPr>
          <w:rFonts w:ascii="Arial Narrow" w:hAnsi="Arial Narrow"/>
          <w:b/>
          <w:sz w:val="22"/>
          <w:szCs w:val="22"/>
        </w:rPr>
        <w:t>ACTIVIDADES</w:t>
      </w:r>
    </w:p>
    <w:p w14:paraId="3240EC46" w14:textId="77777777" w:rsidR="000372E8" w:rsidRPr="00EA19AF" w:rsidRDefault="000372E8" w:rsidP="000372E8">
      <w:pPr>
        <w:jc w:val="both"/>
        <w:rPr>
          <w:rFonts w:ascii="Arial Narrow" w:hAnsi="Arial Narrow"/>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3856"/>
        <w:gridCol w:w="2156"/>
        <w:gridCol w:w="2300"/>
      </w:tblGrid>
      <w:tr w:rsidR="000372E8" w:rsidRPr="00EA19AF" w14:paraId="5FA22979" w14:textId="77777777" w:rsidTr="4310FF67">
        <w:trPr>
          <w:trHeight w:val="557"/>
        </w:trPr>
        <w:tc>
          <w:tcPr>
            <w:tcW w:w="536" w:type="dxa"/>
            <w:tcBorders>
              <w:bottom w:val="single" w:sz="4" w:space="0" w:color="000000" w:themeColor="text1"/>
              <w:right w:val="single" w:sz="4" w:space="0" w:color="auto"/>
            </w:tcBorders>
            <w:vAlign w:val="center"/>
          </w:tcPr>
          <w:p w14:paraId="7FB4FB37" w14:textId="77777777" w:rsidR="000372E8" w:rsidRPr="00EA19AF" w:rsidRDefault="000372E8" w:rsidP="003A1444">
            <w:pPr>
              <w:jc w:val="both"/>
              <w:rPr>
                <w:rFonts w:ascii="Arial Narrow" w:hAnsi="Arial Narrow"/>
                <w:b/>
                <w:sz w:val="22"/>
                <w:szCs w:val="22"/>
              </w:rPr>
            </w:pPr>
            <w:r w:rsidRPr="00EA19AF">
              <w:rPr>
                <w:rFonts w:ascii="Arial Narrow" w:hAnsi="Arial Narrow"/>
                <w:b/>
                <w:sz w:val="22"/>
                <w:szCs w:val="22"/>
              </w:rPr>
              <w:t>No</w:t>
            </w:r>
          </w:p>
        </w:tc>
        <w:tc>
          <w:tcPr>
            <w:tcW w:w="4596" w:type="dxa"/>
            <w:tcBorders>
              <w:left w:val="single" w:sz="4" w:space="0" w:color="auto"/>
              <w:bottom w:val="single" w:sz="4" w:space="0" w:color="000000" w:themeColor="text1"/>
            </w:tcBorders>
            <w:vAlign w:val="center"/>
          </w:tcPr>
          <w:p w14:paraId="5D165940" w14:textId="77777777" w:rsidR="000372E8" w:rsidRPr="00EA19AF" w:rsidRDefault="000372E8" w:rsidP="003A1444">
            <w:pPr>
              <w:jc w:val="both"/>
              <w:rPr>
                <w:rFonts w:ascii="Arial Narrow" w:hAnsi="Arial Narrow"/>
                <w:b/>
                <w:sz w:val="22"/>
                <w:szCs w:val="22"/>
              </w:rPr>
            </w:pPr>
            <w:r w:rsidRPr="00EA19AF">
              <w:rPr>
                <w:rFonts w:ascii="Arial Narrow" w:hAnsi="Arial Narrow"/>
                <w:b/>
                <w:sz w:val="22"/>
                <w:szCs w:val="22"/>
              </w:rPr>
              <w:t>ACTIVIDADES</w:t>
            </w:r>
          </w:p>
        </w:tc>
        <w:tc>
          <w:tcPr>
            <w:tcW w:w="2347" w:type="dxa"/>
            <w:tcBorders>
              <w:bottom w:val="single" w:sz="4" w:space="0" w:color="000000" w:themeColor="text1"/>
            </w:tcBorders>
            <w:vAlign w:val="center"/>
          </w:tcPr>
          <w:p w14:paraId="3D6AD839" w14:textId="77777777" w:rsidR="000372E8" w:rsidRPr="00EA19AF" w:rsidRDefault="000372E8" w:rsidP="003A1444">
            <w:pPr>
              <w:jc w:val="both"/>
              <w:rPr>
                <w:rFonts w:ascii="Arial Narrow" w:hAnsi="Arial Narrow"/>
                <w:b/>
                <w:sz w:val="22"/>
                <w:szCs w:val="22"/>
              </w:rPr>
            </w:pPr>
            <w:r w:rsidRPr="00EA19AF">
              <w:rPr>
                <w:rFonts w:ascii="Arial Narrow" w:hAnsi="Arial Narrow"/>
                <w:b/>
                <w:sz w:val="22"/>
                <w:szCs w:val="22"/>
              </w:rPr>
              <w:t>RESPONSABLE</w:t>
            </w:r>
          </w:p>
        </w:tc>
        <w:tc>
          <w:tcPr>
            <w:tcW w:w="2373" w:type="dxa"/>
            <w:tcBorders>
              <w:bottom w:val="single" w:sz="4" w:space="0" w:color="000000" w:themeColor="text1"/>
            </w:tcBorders>
            <w:vAlign w:val="center"/>
          </w:tcPr>
          <w:p w14:paraId="46F5D2BB" w14:textId="77777777" w:rsidR="000372E8" w:rsidRPr="00EA19AF" w:rsidRDefault="000372E8" w:rsidP="003A1444">
            <w:pPr>
              <w:jc w:val="both"/>
              <w:rPr>
                <w:rFonts w:ascii="Arial Narrow" w:hAnsi="Arial Narrow"/>
                <w:b/>
                <w:sz w:val="22"/>
                <w:szCs w:val="22"/>
              </w:rPr>
            </w:pPr>
            <w:r w:rsidRPr="00EA19AF">
              <w:rPr>
                <w:rFonts w:ascii="Arial Narrow" w:hAnsi="Arial Narrow"/>
                <w:b/>
                <w:sz w:val="22"/>
                <w:szCs w:val="22"/>
              </w:rPr>
              <w:t>REGISTRO</w:t>
            </w:r>
          </w:p>
        </w:tc>
      </w:tr>
      <w:tr w:rsidR="000372E8" w:rsidRPr="00EA19AF" w14:paraId="749EDFC5" w14:textId="77777777" w:rsidTr="4310FF67">
        <w:trPr>
          <w:trHeight w:val="198"/>
        </w:trPr>
        <w:tc>
          <w:tcPr>
            <w:tcW w:w="9852" w:type="dxa"/>
            <w:gridSpan w:val="4"/>
          </w:tcPr>
          <w:p w14:paraId="6B1DE31E" w14:textId="77777777" w:rsidR="000372E8" w:rsidRPr="00EA19AF" w:rsidRDefault="000372E8" w:rsidP="003A1444">
            <w:pPr>
              <w:jc w:val="center"/>
              <w:rPr>
                <w:rFonts w:ascii="Arial Narrow" w:hAnsi="Arial Narrow"/>
                <w:sz w:val="22"/>
                <w:szCs w:val="22"/>
              </w:rPr>
            </w:pPr>
            <w:r w:rsidRPr="00EA19AF">
              <w:rPr>
                <w:rFonts w:ascii="Arial Narrow" w:hAnsi="Arial Narrow"/>
                <w:sz w:val="22"/>
                <w:szCs w:val="22"/>
              </w:rPr>
              <w:t>ETAPA PRECONTRACTUAL</w:t>
            </w:r>
          </w:p>
        </w:tc>
      </w:tr>
      <w:tr w:rsidR="000372E8" w:rsidRPr="00EA19AF" w14:paraId="748020AC" w14:textId="77777777" w:rsidTr="4310FF67">
        <w:trPr>
          <w:trHeight w:val="141"/>
        </w:trPr>
        <w:tc>
          <w:tcPr>
            <w:tcW w:w="536" w:type="dxa"/>
            <w:tcBorders>
              <w:right w:val="single" w:sz="4" w:space="0" w:color="auto"/>
            </w:tcBorders>
          </w:tcPr>
          <w:p w14:paraId="0DFB7BB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w:t>
            </w:r>
          </w:p>
        </w:tc>
        <w:tc>
          <w:tcPr>
            <w:tcW w:w="4596" w:type="dxa"/>
            <w:tcBorders>
              <w:left w:val="single" w:sz="4" w:space="0" w:color="auto"/>
            </w:tcBorders>
            <w:vAlign w:val="center"/>
          </w:tcPr>
          <w:p w14:paraId="03C695D2"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Establecer la necesidad.</w:t>
            </w:r>
          </w:p>
          <w:p w14:paraId="746E4771" w14:textId="77777777" w:rsidR="000372E8" w:rsidRPr="00EA19AF" w:rsidRDefault="000372E8" w:rsidP="003A1444">
            <w:pPr>
              <w:jc w:val="both"/>
              <w:rPr>
                <w:rFonts w:ascii="Arial Narrow" w:hAnsi="Arial Narrow"/>
                <w:color w:val="000000"/>
                <w:sz w:val="22"/>
                <w:szCs w:val="22"/>
                <w:u w:val="single"/>
              </w:rPr>
            </w:pPr>
          </w:p>
          <w:p w14:paraId="45B7B60F"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Identificar la necesidad del bien o servicio a adquirir de acuerdo con lo estipulado en el manual de contratación aplicable de acuerdo con su naturaleza, objeto.</w:t>
            </w:r>
          </w:p>
          <w:p w14:paraId="33D0289A" w14:textId="77777777" w:rsidR="000372E8" w:rsidRPr="00EA19AF" w:rsidRDefault="000372E8" w:rsidP="003A1444">
            <w:pPr>
              <w:ind w:left="453"/>
              <w:jc w:val="both"/>
              <w:rPr>
                <w:rFonts w:ascii="Arial Narrow" w:hAnsi="Arial Narrow"/>
                <w:color w:val="000000"/>
                <w:sz w:val="22"/>
                <w:szCs w:val="22"/>
              </w:rPr>
            </w:pPr>
          </w:p>
          <w:p w14:paraId="53B27CE7" w14:textId="77777777" w:rsidR="000372E8" w:rsidRPr="00EA19AF" w:rsidRDefault="000372E8" w:rsidP="4310FF67">
            <w:pPr>
              <w:jc w:val="both"/>
              <w:rPr>
                <w:rFonts w:ascii="Arial Narrow" w:hAnsi="Arial Narrow"/>
                <w:color w:val="000000"/>
                <w:sz w:val="22"/>
                <w:szCs w:val="22"/>
                <w:lang w:val="es-ES"/>
              </w:rPr>
            </w:pPr>
            <w:r w:rsidRPr="4310FF67">
              <w:rPr>
                <w:rFonts w:ascii="Arial Narrow" w:hAnsi="Arial Narrow"/>
                <w:sz w:val="22"/>
                <w:szCs w:val="22"/>
                <w:lang w:val="es-ES"/>
              </w:rPr>
              <w:t>Identificar los procesos contractuales que adelante Fondecún, en cumplimiento de las obligaciones comerciales que adquiere con sus clientes, los cuales se deben regir por el Acuerdo No. 001 de 2019 – Manual de Contratación de derecho privado de Fondecún.</w:t>
            </w:r>
          </w:p>
          <w:p w14:paraId="016E8569" w14:textId="77777777" w:rsidR="000372E8" w:rsidRPr="00EA19AF" w:rsidRDefault="000372E8" w:rsidP="003A1444">
            <w:pPr>
              <w:pStyle w:val="Prrafodelista"/>
              <w:jc w:val="both"/>
              <w:rPr>
                <w:rFonts w:ascii="Arial Narrow" w:hAnsi="Arial Narrow"/>
              </w:rPr>
            </w:pPr>
          </w:p>
          <w:p w14:paraId="0800B84F" w14:textId="77777777" w:rsidR="000372E8" w:rsidRPr="00EA19AF" w:rsidRDefault="000372E8" w:rsidP="4310FF67">
            <w:pPr>
              <w:jc w:val="both"/>
              <w:rPr>
                <w:rFonts w:ascii="Arial Narrow" w:hAnsi="Arial Narrow"/>
                <w:color w:val="000000"/>
                <w:sz w:val="22"/>
                <w:szCs w:val="22"/>
                <w:lang w:val="es-ES"/>
              </w:rPr>
            </w:pPr>
            <w:r w:rsidRPr="4310FF67">
              <w:rPr>
                <w:rFonts w:ascii="Arial Narrow" w:hAnsi="Arial Narrow"/>
                <w:sz w:val="22"/>
                <w:szCs w:val="22"/>
                <w:lang w:val="es-ES"/>
              </w:rPr>
              <w:t>Identificar los procesos contractuales que adelante Fondecún, en cuanto a la adquisición de bienes, prestación de servicios y/o ejecución de obras relacionados con el funcionamiento y/o proyectos de inversión de la entidad, aplicará el régimen de contratación del Estatuto General de Contratación de la Administración Pública.</w:t>
            </w:r>
          </w:p>
        </w:tc>
        <w:tc>
          <w:tcPr>
            <w:tcW w:w="2347" w:type="dxa"/>
            <w:vAlign w:val="center"/>
          </w:tcPr>
          <w:p w14:paraId="1EAB53CB"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Gestión Precontractual.</w:t>
            </w:r>
          </w:p>
          <w:p w14:paraId="2DBA4E5A" w14:textId="77777777" w:rsidR="000372E8" w:rsidRPr="00EA19AF" w:rsidRDefault="000372E8" w:rsidP="003A1444">
            <w:pPr>
              <w:jc w:val="both"/>
              <w:rPr>
                <w:rFonts w:ascii="Arial Narrow" w:hAnsi="Arial Narrow"/>
                <w:sz w:val="22"/>
                <w:szCs w:val="22"/>
              </w:rPr>
            </w:pPr>
          </w:p>
          <w:p w14:paraId="5F5CAC58"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Dependencia de necesidad</w:t>
            </w:r>
          </w:p>
        </w:tc>
        <w:tc>
          <w:tcPr>
            <w:tcW w:w="2373" w:type="dxa"/>
            <w:vAlign w:val="center"/>
          </w:tcPr>
          <w:p w14:paraId="014CA5C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 xml:space="preserve"> </w:t>
            </w:r>
          </w:p>
        </w:tc>
      </w:tr>
      <w:tr w:rsidR="000372E8" w:rsidRPr="00EA19AF" w14:paraId="0A7CE2F3" w14:textId="77777777" w:rsidTr="4310FF67">
        <w:trPr>
          <w:trHeight w:val="141"/>
        </w:trPr>
        <w:tc>
          <w:tcPr>
            <w:tcW w:w="536" w:type="dxa"/>
            <w:tcBorders>
              <w:right w:val="single" w:sz="4" w:space="0" w:color="auto"/>
            </w:tcBorders>
          </w:tcPr>
          <w:p w14:paraId="727269D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w:t>
            </w:r>
          </w:p>
        </w:tc>
        <w:tc>
          <w:tcPr>
            <w:tcW w:w="4596" w:type="dxa"/>
            <w:tcBorders>
              <w:left w:val="single" w:sz="4" w:space="0" w:color="auto"/>
            </w:tcBorders>
          </w:tcPr>
          <w:p w14:paraId="2A5305CB"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Verificar en el Plan Anual de Adquisiciones:</w:t>
            </w:r>
          </w:p>
          <w:p w14:paraId="4E120880" w14:textId="77777777" w:rsidR="000372E8" w:rsidRPr="00EA19AF" w:rsidRDefault="000372E8" w:rsidP="003A1444">
            <w:pPr>
              <w:jc w:val="both"/>
              <w:rPr>
                <w:rFonts w:ascii="Arial Narrow" w:hAnsi="Arial Narrow"/>
                <w:color w:val="000000"/>
                <w:sz w:val="22"/>
                <w:szCs w:val="22"/>
              </w:rPr>
            </w:pPr>
          </w:p>
          <w:p w14:paraId="24DCE27B"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 xml:space="preserve">Verificar en el Plan Anual de Adquisiciones que el bien o servicio a contratar se encuentre incluido y la información allí contenida </w:t>
            </w:r>
            <w:r w:rsidRPr="00EA19AF">
              <w:rPr>
                <w:rFonts w:ascii="Arial Narrow" w:hAnsi="Arial Narrow"/>
                <w:color w:val="000000"/>
                <w:sz w:val="22"/>
                <w:szCs w:val="22"/>
              </w:rPr>
              <w:lastRenderedPageBreak/>
              <w:t>corresponda a la información de los documentos precontractuales. En caso afirmativo continuar con la actividad 3, de lo contrario el área solicitante debe solicitar la reforma del Plan Anual para incluir el bien a adquirir. (cuando sea procedente)</w:t>
            </w:r>
          </w:p>
        </w:tc>
        <w:tc>
          <w:tcPr>
            <w:tcW w:w="2347" w:type="dxa"/>
            <w:vAlign w:val="center"/>
          </w:tcPr>
          <w:p w14:paraId="48E94334" w14:textId="77777777" w:rsidR="000372E8" w:rsidRPr="00EA19AF" w:rsidRDefault="000372E8" w:rsidP="003A1444">
            <w:pPr>
              <w:jc w:val="both"/>
              <w:rPr>
                <w:rFonts w:ascii="Arial Narrow" w:hAnsi="Arial Narrow"/>
                <w:sz w:val="22"/>
                <w:szCs w:val="22"/>
              </w:rPr>
            </w:pPr>
          </w:p>
          <w:p w14:paraId="37C3F669" w14:textId="77777777" w:rsidR="000372E8" w:rsidRPr="00EA19AF" w:rsidRDefault="000372E8" w:rsidP="003A1444">
            <w:pPr>
              <w:jc w:val="both"/>
              <w:rPr>
                <w:rFonts w:ascii="Arial Narrow" w:hAnsi="Arial Narrow"/>
                <w:sz w:val="22"/>
                <w:szCs w:val="22"/>
              </w:rPr>
            </w:pPr>
          </w:p>
          <w:p w14:paraId="73D0EFC9"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Gestión Precontractual</w:t>
            </w:r>
          </w:p>
          <w:p w14:paraId="318BE376"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Planeación</w:t>
            </w:r>
          </w:p>
        </w:tc>
        <w:tc>
          <w:tcPr>
            <w:tcW w:w="2373" w:type="dxa"/>
            <w:vAlign w:val="center"/>
          </w:tcPr>
          <w:p w14:paraId="5EA20001" w14:textId="77777777" w:rsidR="000372E8" w:rsidRPr="00EA19AF" w:rsidRDefault="000372E8" w:rsidP="003A1444">
            <w:pPr>
              <w:jc w:val="both"/>
              <w:rPr>
                <w:rFonts w:ascii="Arial Narrow" w:hAnsi="Arial Narrow"/>
                <w:sz w:val="22"/>
                <w:szCs w:val="22"/>
              </w:rPr>
            </w:pPr>
          </w:p>
          <w:p w14:paraId="07E713EA" w14:textId="77777777" w:rsidR="000372E8" w:rsidRPr="00EA19AF" w:rsidRDefault="000372E8" w:rsidP="003A1444">
            <w:pPr>
              <w:jc w:val="both"/>
              <w:rPr>
                <w:rFonts w:ascii="Arial Narrow" w:hAnsi="Arial Narrow"/>
                <w:sz w:val="22"/>
                <w:szCs w:val="22"/>
              </w:rPr>
            </w:pPr>
          </w:p>
          <w:p w14:paraId="46F39A8D"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Plan Anual de Adquisiciones</w:t>
            </w:r>
          </w:p>
        </w:tc>
      </w:tr>
      <w:tr w:rsidR="000372E8" w:rsidRPr="00EA19AF" w14:paraId="12D0419F" w14:textId="77777777" w:rsidTr="4310FF67">
        <w:trPr>
          <w:trHeight w:val="141"/>
        </w:trPr>
        <w:tc>
          <w:tcPr>
            <w:tcW w:w="536" w:type="dxa"/>
            <w:tcBorders>
              <w:right w:val="single" w:sz="4" w:space="0" w:color="auto"/>
            </w:tcBorders>
          </w:tcPr>
          <w:p w14:paraId="741B41F1"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3</w:t>
            </w:r>
          </w:p>
        </w:tc>
        <w:tc>
          <w:tcPr>
            <w:tcW w:w="4596" w:type="dxa"/>
            <w:tcBorders>
              <w:left w:val="single" w:sz="4" w:space="0" w:color="auto"/>
            </w:tcBorders>
          </w:tcPr>
          <w:p w14:paraId="54BDA732"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Elaborar los estudios y documentos previos al inicio del proceso de selección:</w:t>
            </w:r>
          </w:p>
          <w:p w14:paraId="0AC411B1" w14:textId="77777777" w:rsidR="000372E8" w:rsidRPr="00EA19AF" w:rsidRDefault="000372E8" w:rsidP="003A1444">
            <w:pPr>
              <w:jc w:val="both"/>
              <w:rPr>
                <w:rFonts w:ascii="Arial Narrow" w:hAnsi="Arial Narrow"/>
                <w:color w:val="000000"/>
                <w:sz w:val="22"/>
                <w:szCs w:val="22"/>
              </w:rPr>
            </w:pPr>
          </w:p>
          <w:p w14:paraId="1EE775B1"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Elaborar los estudios y documentos previos al inicio del proceso de selección, con el fin de determinar la necesidad, conveniencia y oportunidad en la adquisición de la obra, bien o servicio a contratar de acuerdo con la modalidad.</w:t>
            </w:r>
          </w:p>
          <w:p w14:paraId="309AB83B" w14:textId="77777777" w:rsidR="000372E8" w:rsidRPr="00EA19AF" w:rsidRDefault="000372E8" w:rsidP="003A1444">
            <w:pPr>
              <w:jc w:val="both"/>
              <w:rPr>
                <w:rFonts w:ascii="Arial Narrow" w:hAnsi="Arial Narrow"/>
                <w:color w:val="000000"/>
                <w:sz w:val="22"/>
                <w:szCs w:val="22"/>
              </w:rPr>
            </w:pPr>
          </w:p>
          <w:p w14:paraId="3A9A7A5D"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Las dependencias en cuya cabeza radique la necesidad o la ordenación del gasto de los procesos, según su competencia, son responsables de articular al interior de la Entidad la información necesaria que permita planear la debida ejecución de los objetos contractuales.</w:t>
            </w:r>
          </w:p>
        </w:tc>
        <w:tc>
          <w:tcPr>
            <w:tcW w:w="2347" w:type="dxa"/>
            <w:vAlign w:val="center"/>
          </w:tcPr>
          <w:p w14:paraId="53550DD6"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Dependencia de necesidad</w:t>
            </w:r>
          </w:p>
        </w:tc>
        <w:tc>
          <w:tcPr>
            <w:tcW w:w="2373" w:type="dxa"/>
            <w:vAlign w:val="center"/>
          </w:tcPr>
          <w:p w14:paraId="0100B299"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Estudios y documentos Previos</w:t>
            </w:r>
          </w:p>
        </w:tc>
      </w:tr>
      <w:tr w:rsidR="000372E8" w:rsidRPr="00EA19AF" w14:paraId="3F8ACEDF" w14:textId="77777777" w:rsidTr="4310FF67">
        <w:trPr>
          <w:trHeight w:val="141"/>
        </w:trPr>
        <w:tc>
          <w:tcPr>
            <w:tcW w:w="536" w:type="dxa"/>
            <w:tcBorders>
              <w:right w:val="single" w:sz="4" w:space="0" w:color="auto"/>
            </w:tcBorders>
          </w:tcPr>
          <w:p w14:paraId="5A72206A"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4</w:t>
            </w:r>
          </w:p>
        </w:tc>
        <w:tc>
          <w:tcPr>
            <w:tcW w:w="4596" w:type="dxa"/>
            <w:tcBorders>
              <w:left w:val="single" w:sz="4" w:space="0" w:color="auto"/>
            </w:tcBorders>
            <w:vAlign w:val="center"/>
          </w:tcPr>
          <w:p w14:paraId="67527BED"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Solicitar y emitir el Certificado de Disponibilidad Presupuestal:</w:t>
            </w:r>
          </w:p>
          <w:p w14:paraId="62692D87" w14:textId="77777777" w:rsidR="000372E8" w:rsidRPr="00EA19AF" w:rsidRDefault="000372E8" w:rsidP="003A1444">
            <w:pPr>
              <w:jc w:val="both"/>
              <w:rPr>
                <w:rFonts w:ascii="Arial Narrow" w:hAnsi="Arial Narrow"/>
                <w:color w:val="000000"/>
                <w:sz w:val="22"/>
                <w:szCs w:val="22"/>
              </w:rPr>
            </w:pPr>
          </w:p>
          <w:p w14:paraId="78048C99"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Realizar la solicitud de Certificado mediante el sistema de información implementado por la entidad.</w:t>
            </w:r>
          </w:p>
        </w:tc>
        <w:tc>
          <w:tcPr>
            <w:tcW w:w="2347" w:type="dxa"/>
            <w:vAlign w:val="center"/>
          </w:tcPr>
          <w:p w14:paraId="6192D3C0"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tc>
        <w:tc>
          <w:tcPr>
            <w:tcW w:w="2373" w:type="dxa"/>
            <w:vAlign w:val="center"/>
          </w:tcPr>
          <w:p w14:paraId="58D2447D"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Solicitud de Certificado de Disponibilidad Presupuestal.</w:t>
            </w:r>
          </w:p>
          <w:p w14:paraId="159A6427" w14:textId="77777777" w:rsidR="000372E8" w:rsidRPr="00EA19AF" w:rsidRDefault="000372E8" w:rsidP="003A1444">
            <w:pPr>
              <w:jc w:val="both"/>
              <w:rPr>
                <w:rFonts w:ascii="Arial Narrow" w:hAnsi="Arial Narrow"/>
                <w:color w:val="000000"/>
                <w:sz w:val="22"/>
                <w:szCs w:val="22"/>
              </w:rPr>
            </w:pPr>
          </w:p>
          <w:p w14:paraId="5F00DF7E"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Certificado de Disponibilidad Presupuestal</w:t>
            </w:r>
          </w:p>
        </w:tc>
      </w:tr>
      <w:tr w:rsidR="000372E8" w:rsidRPr="00EA19AF" w14:paraId="4238F290" w14:textId="77777777" w:rsidTr="4310FF67">
        <w:trPr>
          <w:trHeight w:val="141"/>
        </w:trPr>
        <w:tc>
          <w:tcPr>
            <w:tcW w:w="536" w:type="dxa"/>
            <w:tcBorders>
              <w:right w:val="single" w:sz="4" w:space="0" w:color="auto"/>
            </w:tcBorders>
          </w:tcPr>
          <w:p w14:paraId="4B2F22A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5</w:t>
            </w:r>
          </w:p>
        </w:tc>
        <w:tc>
          <w:tcPr>
            <w:tcW w:w="4596" w:type="dxa"/>
            <w:tcBorders>
              <w:left w:val="single" w:sz="4" w:space="0" w:color="auto"/>
            </w:tcBorders>
            <w:vAlign w:val="center"/>
          </w:tcPr>
          <w:p w14:paraId="6A50E16A"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Solicitar y organizar expediente de acuerdo con Lista de chequeo:</w:t>
            </w:r>
          </w:p>
          <w:p w14:paraId="3BE498AB" w14:textId="77777777" w:rsidR="000372E8" w:rsidRPr="00EA19AF" w:rsidRDefault="000372E8" w:rsidP="003A1444">
            <w:pPr>
              <w:jc w:val="both"/>
              <w:rPr>
                <w:rFonts w:ascii="Arial Narrow" w:hAnsi="Arial Narrow"/>
                <w:color w:val="000000"/>
                <w:sz w:val="22"/>
                <w:szCs w:val="22"/>
              </w:rPr>
            </w:pPr>
          </w:p>
          <w:p w14:paraId="4BC1A6F2"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Solicitar documentos relacionados en la lista de requisitos para contratos con persona Natural o para persona Jurídica según corresponda</w:t>
            </w:r>
          </w:p>
          <w:p w14:paraId="5F2E6F0C" w14:textId="77777777" w:rsidR="000372E8" w:rsidRPr="00EA19AF" w:rsidRDefault="000372E8" w:rsidP="003A1444">
            <w:pPr>
              <w:jc w:val="both"/>
              <w:rPr>
                <w:rFonts w:ascii="Arial Narrow" w:hAnsi="Arial Narrow"/>
                <w:color w:val="000000"/>
                <w:sz w:val="22"/>
                <w:szCs w:val="22"/>
              </w:rPr>
            </w:pPr>
          </w:p>
          <w:p w14:paraId="13671719"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Organizar el expediente físico y digital precontractual teniendo en cuenta la documentación señalada en la lista de chequeo.</w:t>
            </w:r>
          </w:p>
        </w:tc>
        <w:tc>
          <w:tcPr>
            <w:tcW w:w="2347" w:type="dxa"/>
            <w:vAlign w:val="center"/>
          </w:tcPr>
          <w:p w14:paraId="74EDD79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tc>
        <w:tc>
          <w:tcPr>
            <w:tcW w:w="2373" w:type="dxa"/>
            <w:vAlign w:val="center"/>
          </w:tcPr>
          <w:p w14:paraId="6374E74A" w14:textId="77777777" w:rsidR="000372E8" w:rsidRPr="00EA19AF" w:rsidRDefault="000372E8" w:rsidP="003A1444">
            <w:pPr>
              <w:jc w:val="both"/>
              <w:rPr>
                <w:rFonts w:ascii="Arial Narrow" w:hAnsi="Arial Narrow"/>
                <w:color w:val="000000"/>
                <w:sz w:val="22"/>
                <w:szCs w:val="22"/>
              </w:rPr>
            </w:pPr>
          </w:p>
          <w:p w14:paraId="16D9F281"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Documentos Lista de chequeo de persona Natural o para persona Jurídica</w:t>
            </w:r>
          </w:p>
        </w:tc>
      </w:tr>
      <w:tr w:rsidR="000372E8" w:rsidRPr="00EA19AF" w14:paraId="3942E6F0" w14:textId="77777777" w:rsidTr="4310FF67">
        <w:trPr>
          <w:trHeight w:val="141"/>
        </w:trPr>
        <w:tc>
          <w:tcPr>
            <w:tcW w:w="536" w:type="dxa"/>
            <w:tcBorders>
              <w:right w:val="single" w:sz="4" w:space="0" w:color="auto"/>
            </w:tcBorders>
          </w:tcPr>
          <w:p w14:paraId="1DBE64E4"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6</w:t>
            </w:r>
          </w:p>
        </w:tc>
        <w:tc>
          <w:tcPr>
            <w:tcW w:w="4596" w:type="dxa"/>
            <w:tcBorders>
              <w:left w:val="single" w:sz="4" w:space="0" w:color="auto"/>
            </w:tcBorders>
            <w:vAlign w:val="center"/>
          </w:tcPr>
          <w:p w14:paraId="2C314BDB"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 xml:space="preserve">Solicitud de contratación: </w:t>
            </w:r>
          </w:p>
          <w:p w14:paraId="7A37DFE8" w14:textId="77777777" w:rsidR="000372E8" w:rsidRPr="00EA19AF" w:rsidRDefault="000372E8" w:rsidP="003A1444">
            <w:pPr>
              <w:jc w:val="both"/>
              <w:rPr>
                <w:rFonts w:ascii="Arial Narrow" w:hAnsi="Arial Narrow"/>
                <w:color w:val="000000"/>
                <w:sz w:val="22"/>
                <w:szCs w:val="22"/>
              </w:rPr>
            </w:pPr>
          </w:p>
          <w:p w14:paraId="4C95AED5"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Realizar la solicitud de contratación</w:t>
            </w:r>
          </w:p>
        </w:tc>
        <w:tc>
          <w:tcPr>
            <w:tcW w:w="2347" w:type="dxa"/>
            <w:vAlign w:val="center"/>
          </w:tcPr>
          <w:p w14:paraId="2560FC6B"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tc>
        <w:tc>
          <w:tcPr>
            <w:tcW w:w="2373" w:type="dxa"/>
          </w:tcPr>
          <w:p w14:paraId="14C062F3" w14:textId="77777777" w:rsidR="000372E8" w:rsidRPr="00EA19AF" w:rsidRDefault="000372E8" w:rsidP="003A1444">
            <w:pPr>
              <w:jc w:val="both"/>
              <w:rPr>
                <w:rFonts w:ascii="Arial Narrow" w:hAnsi="Arial Narrow"/>
                <w:color w:val="000000"/>
                <w:sz w:val="22"/>
                <w:szCs w:val="22"/>
              </w:rPr>
            </w:pPr>
          </w:p>
          <w:p w14:paraId="33A0C21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Solicitud de contratación</w:t>
            </w:r>
          </w:p>
        </w:tc>
      </w:tr>
      <w:tr w:rsidR="000372E8" w:rsidRPr="00EA19AF" w14:paraId="64560CE7" w14:textId="77777777" w:rsidTr="4310FF67">
        <w:trPr>
          <w:trHeight w:val="141"/>
        </w:trPr>
        <w:tc>
          <w:tcPr>
            <w:tcW w:w="536" w:type="dxa"/>
            <w:tcBorders>
              <w:right w:val="single" w:sz="4" w:space="0" w:color="auto"/>
            </w:tcBorders>
          </w:tcPr>
          <w:p w14:paraId="56A26552"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lastRenderedPageBreak/>
              <w:t>7</w:t>
            </w:r>
          </w:p>
        </w:tc>
        <w:tc>
          <w:tcPr>
            <w:tcW w:w="4596" w:type="dxa"/>
            <w:tcBorders>
              <w:left w:val="single" w:sz="4" w:space="0" w:color="auto"/>
            </w:tcBorders>
          </w:tcPr>
          <w:p w14:paraId="2F15D65A" w14:textId="77777777" w:rsidR="000372E8" w:rsidRPr="00EA19AF" w:rsidRDefault="000372E8" w:rsidP="003A1444">
            <w:pPr>
              <w:jc w:val="both"/>
              <w:rPr>
                <w:rFonts w:ascii="Arial Narrow" w:hAnsi="Arial Narrow"/>
                <w:color w:val="000000"/>
                <w:sz w:val="22"/>
                <w:szCs w:val="22"/>
                <w:u w:val="single"/>
              </w:rPr>
            </w:pPr>
            <w:r w:rsidRPr="00EA19AF">
              <w:rPr>
                <w:rFonts w:ascii="Arial Narrow" w:hAnsi="Arial Narrow"/>
                <w:color w:val="000000"/>
                <w:sz w:val="22"/>
                <w:szCs w:val="22"/>
                <w:u w:val="single"/>
              </w:rPr>
              <w:t>Solicitud de creación de terceros:</w:t>
            </w:r>
          </w:p>
          <w:p w14:paraId="73CD132F" w14:textId="77777777" w:rsidR="000372E8" w:rsidRPr="00EA19AF" w:rsidRDefault="000372E8" w:rsidP="003A1444">
            <w:pPr>
              <w:jc w:val="both"/>
              <w:rPr>
                <w:rFonts w:ascii="Arial Narrow" w:hAnsi="Arial Narrow"/>
                <w:color w:val="000000"/>
                <w:sz w:val="22"/>
                <w:szCs w:val="22"/>
                <w:u w:val="single"/>
              </w:rPr>
            </w:pPr>
          </w:p>
          <w:p w14:paraId="1D65DFC6"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Realizar la solicitud de creación de terceros en formato GF-F- 02 y realizar el trámite con el contratista para la firma.</w:t>
            </w:r>
          </w:p>
        </w:tc>
        <w:tc>
          <w:tcPr>
            <w:tcW w:w="2347" w:type="dxa"/>
            <w:vAlign w:val="center"/>
          </w:tcPr>
          <w:p w14:paraId="68465F6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tc>
        <w:tc>
          <w:tcPr>
            <w:tcW w:w="2373" w:type="dxa"/>
          </w:tcPr>
          <w:p w14:paraId="6EC706A0"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Documento solicitud de creación de terceros.</w:t>
            </w:r>
          </w:p>
        </w:tc>
      </w:tr>
      <w:tr w:rsidR="000372E8" w:rsidRPr="00EA19AF" w14:paraId="5D66BAAF"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439DF98"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8</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B43B6B7"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Solicitud de certificación   de inexistencia o insuficiencia de personal:</w:t>
            </w:r>
          </w:p>
          <w:p w14:paraId="7FC564EA" w14:textId="77777777" w:rsidR="000372E8" w:rsidRPr="00EA19AF" w:rsidRDefault="000372E8" w:rsidP="003A1444">
            <w:pPr>
              <w:pStyle w:val="Textoindependiente"/>
              <w:rPr>
                <w:rFonts w:ascii="Arial Narrow" w:hAnsi="Arial Narrow" w:cs="Times New Roman"/>
                <w:sz w:val="22"/>
                <w:szCs w:val="22"/>
                <w:u w:val="single"/>
              </w:rPr>
            </w:pPr>
          </w:p>
          <w:p w14:paraId="52BD6E6D"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Si el contrato corresponde a una Prestación de Servicios profesionales y de apoyo a la gestión, o para la ejecución de trabajos artísticos que sólo pueden encomendarse a determinadas personas naturales relacionados con el funcionamiento y/o proyectos de inversión de la entidad, va a actividad   8   porque   requiere   la   certificación   de inexistencia o insuficiencia de personal; en caso contrario actividad 9.</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422A8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68291" w14:textId="77777777" w:rsidR="000372E8" w:rsidRPr="00EA19AF" w:rsidRDefault="000372E8" w:rsidP="003A1444">
            <w:pPr>
              <w:jc w:val="both"/>
              <w:rPr>
                <w:rFonts w:ascii="Arial Narrow" w:hAnsi="Arial Narrow"/>
                <w:sz w:val="22"/>
                <w:szCs w:val="22"/>
              </w:rPr>
            </w:pPr>
          </w:p>
          <w:p w14:paraId="50ABC260" w14:textId="77777777" w:rsidR="000372E8" w:rsidRPr="00EA19AF" w:rsidRDefault="000372E8" w:rsidP="003A1444">
            <w:pPr>
              <w:jc w:val="both"/>
              <w:rPr>
                <w:rFonts w:ascii="Arial Narrow" w:hAnsi="Arial Narrow"/>
                <w:sz w:val="22"/>
                <w:szCs w:val="22"/>
              </w:rPr>
            </w:pPr>
          </w:p>
          <w:p w14:paraId="684CC493" w14:textId="77777777" w:rsidR="000372E8" w:rsidRPr="00EA19AF" w:rsidRDefault="000372E8" w:rsidP="003A1444">
            <w:pPr>
              <w:jc w:val="both"/>
              <w:rPr>
                <w:rFonts w:ascii="Arial Narrow" w:hAnsi="Arial Narrow"/>
                <w:sz w:val="22"/>
                <w:szCs w:val="22"/>
              </w:rPr>
            </w:pPr>
          </w:p>
          <w:p w14:paraId="641E243A" w14:textId="77777777" w:rsidR="000372E8" w:rsidRPr="00EA19AF" w:rsidRDefault="000372E8" w:rsidP="003A1444">
            <w:pPr>
              <w:jc w:val="both"/>
              <w:rPr>
                <w:rFonts w:ascii="Arial Narrow" w:hAnsi="Arial Narrow"/>
                <w:sz w:val="22"/>
                <w:szCs w:val="22"/>
              </w:rPr>
            </w:pPr>
          </w:p>
          <w:p w14:paraId="7360A354"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Solicitud de certificación   de inexistencia o insuficiencia de personal</w:t>
            </w:r>
          </w:p>
        </w:tc>
      </w:tr>
      <w:tr w:rsidR="000372E8" w:rsidRPr="00EA19AF" w14:paraId="0FE2DA97"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4914BE70"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9</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BDAB9FC" w14:textId="77777777" w:rsidR="000372E8" w:rsidRPr="00EA19AF" w:rsidRDefault="000372E8" w:rsidP="003A1444">
            <w:pPr>
              <w:pStyle w:val="Textoindependiente"/>
              <w:rPr>
                <w:rFonts w:ascii="Arial Narrow" w:hAnsi="Arial Narrow" w:cs="Times New Roman"/>
                <w:sz w:val="22"/>
                <w:szCs w:val="22"/>
              </w:rPr>
            </w:pPr>
          </w:p>
          <w:p w14:paraId="511DD695"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Elaboración de certificación   de inexistencia o insuficiencia de personal:</w:t>
            </w:r>
          </w:p>
          <w:p w14:paraId="00BDEA66"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Generar la certificación de inexistencia o insuficiencia de personal en la planta de la entidad.</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FD7C"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Subgerente Administrativa y Financiera a través de la profesional universitaria con funciones de talento humano</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A3AE3" w14:textId="77777777" w:rsidR="000372E8" w:rsidRPr="00EA19AF" w:rsidRDefault="000372E8" w:rsidP="003A1444">
            <w:pPr>
              <w:jc w:val="both"/>
              <w:rPr>
                <w:rFonts w:ascii="Arial Narrow" w:hAnsi="Arial Narrow"/>
                <w:sz w:val="22"/>
                <w:szCs w:val="22"/>
              </w:rPr>
            </w:pPr>
          </w:p>
          <w:p w14:paraId="12620EB1"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Certificación de</w:t>
            </w:r>
          </w:p>
          <w:p w14:paraId="56DA4DAD"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inexistencia o insuficiencia de personal</w:t>
            </w:r>
          </w:p>
        </w:tc>
      </w:tr>
      <w:tr w:rsidR="000372E8" w:rsidRPr="00EA19AF" w14:paraId="3CBD8278"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0CE8862F"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10</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F707CCF"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Radicar estudios y documentos previos:</w:t>
            </w:r>
          </w:p>
          <w:p w14:paraId="2970F2D5" w14:textId="77777777" w:rsidR="000372E8" w:rsidRPr="00EA19AF" w:rsidRDefault="000372E8" w:rsidP="003A1444">
            <w:pPr>
              <w:pStyle w:val="Textoindependiente"/>
              <w:rPr>
                <w:rFonts w:ascii="Arial Narrow" w:hAnsi="Arial Narrow" w:cs="Times New Roman"/>
                <w:sz w:val="22"/>
                <w:szCs w:val="22"/>
                <w:u w:val="single"/>
              </w:rPr>
            </w:pPr>
          </w:p>
          <w:p w14:paraId="6D20A2DA"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Entregar y recibir el expediente físico y/o digital precontractual con todos los documentos requeridos, e incluye lista de chequeo de documentos.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7E5B"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p w14:paraId="654037F5"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Apoyo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961B" w14:textId="77777777" w:rsidR="000372E8" w:rsidRPr="00EA19AF" w:rsidRDefault="000372E8" w:rsidP="003A1444">
            <w:pPr>
              <w:jc w:val="both"/>
              <w:rPr>
                <w:rFonts w:ascii="Arial Narrow" w:hAnsi="Arial Narrow"/>
                <w:sz w:val="22"/>
                <w:szCs w:val="22"/>
              </w:rPr>
            </w:pPr>
          </w:p>
          <w:p w14:paraId="4A1E7D6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Lista de Chequeo.</w:t>
            </w:r>
          </w:p>
          <w:p w14:paraId="0EBE7C91"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Estudios y documentos previos</w:t>
            </w:r>
          </w:p>
        </w:tc>
      </w:tr>
      <w:tr w:rsidR="000372E8" w:rsidRPr="00EA19AF" w14:paraId="35F1C2CB"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4D430D7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11</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0692A5C"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Asignación de abogado:</w:t>
            </w:r>
          </w:p>
          <w:p w14:paraId="7D8ADCDE"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Asignar al abogado responsable para que revise los documentos   y   determine   el   cumplimiento   de   los requisitos   jurídicos   y   que   los   documentos   estén completos para iniciar el proceso.</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81B7F" w14:textId="77777777" w:rsidR="000372E8" w:rsidRPr="00EA19AF" w:rsidRDefault="000372E8" w:rsidP="003A1444">
            <w:pPr>
              <w:jc w:val="both"/>
              <w:rPr>
                <w:rFonts w:ascii="Arial Narrow" w:hAnsi="Arial Narrow"/>
                <w:color w:val="000000"/>
                <w:sz w:val="22"/>
                <w:szCs w:val="22"/>
              </w:rPr>
            </w:pPr>
          </w:p>
          <w:p w14:paraId="1053B1E1" w14:textId="77777777" w:rsidR="000372E8" w:rsidRPr="00EA19AF" w:rsidRDefault="000372E8" w:rsidP="003A1444">
            <w:pPr>
              <w:jc w:val="both"/>
              <w:rPr>
                <w:rFonts w:ascii="Arial Narrow" w:hAnsi="Arial Narrow"/>
                <w:color w:val="000000"/>
                <w:sz w:val="22"/>
                <w:szCs w:val="22"/>
              </w:rPr>
            </w:pPr>
          </w:p>
          <w:p w14:paraId="75DBB6F0" w14:textId="77777777" w:rsidR="000372E8" w:rsidRPr="00EA19AF" w:rsidRDefault="000372E8" w:rsidP="003A1444">
            <w:pPr>
              <w:jc w:val="both"/>
              <w:rPr>
                <w:rFonts w:ascii="Arial Narrow" w:hAnsi="Arial Narrow"/>
                <w:color w:val="000000"/>
                <w:sz w:val="22"/>
                <w:szCs w:val="22"/>
              </w:rPr>
            </w:pPr>
          </w:p>
          <w:p w14:paraId="090609DB"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Jefe Oficina Asesora Jurídica</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4C2FE" w14:textId="77777777" w:rsidR="000372E8" w:rsidRPr="00EA19AF" w:rsidRDefault="000372E8" w:rsidP="003A1444">
            <w:pPr>
              <w:jc w:val="both"/>
              <w:rPr>
                <w:rFonts w:ascii="Arial Narrow" w:hAnsi="Arial Narrow"/>
                <w:sz w:val="22"/>
                <w:szCs w:val="22"/>
              </w:rPr>
            </w:pPr>
          </w:p>
          <w:p w14:paraId="7CA95918" w14:textId="77777777" w:rsidR="000372E8" w:rsidRPr="00EA19AF" w:rsidRDefault="000372E8" w:rsidP="003A1444">
            <w:pPr>
              <w:jc w:val="both"/>
              <w:rPr>
                <w:rFonts w:ascii="Arial Narrow" w:hAnsi="Arial Narrow"/>
                <w:sz w:val="22"/>
                <w:szCs w:val="22"/>
              </w:rPr>
            </w:pPr>
          </w:p>
          <w:p w14:paraId="07CBF139"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Hoja de ruta de asignación</w:t>
            </w:r>
          </w:p>
        </w:tc>
      </w:tr>
      <w:tr w:rsidR="000372E8" w:rsidRPr="00EA19AF" w14:paraId="556425CF"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16CAAA3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12</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7F17405"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Revisar y Verificar documentación:</w:t>
            </w:r>
          </w:p>
          <w:p w14:paraId="04FCD4D0" w14:textId="77777777" w:rsidR="000372E8" w:rsidRPr="00EA19AF" w:rsidRDefault="000372E8" w:rsidP="003A1444">
            <w:pPr>
              <w:pStyle w:val="Textoindependiente"/>
              <w:rPr>
                <w:rFonts w:ascii="Arial Narrow" w:hAnsi="Arial Narrow" w:cs="Times New Roman"/>
                <w:sz w:val="22"/>
                <w:szCs w:val="22"/>
                <w:u w:val="single"/>
              </w:rPr>
            </w:pPr>
          </w:p>
          <w:p w14:paraId="727CDFBD"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Revisar y verificar que la documentación remitida por Gestión Precontractual, desde el punto de vista jurídico, teniendo en cuenta la naturaleza del objeto a contratar, la modalidad de selección aplicable, sus fundamentos jurídicos y los documentos soporte. Así mismo, el área técnica y un financiero incluyen y revisan los aspectos de su </w:t>
            </w:r>
            <w:r w:rsidRPr="00EA19AF">
              <w:rPr>
                <w:rFonts w:ascii="Arial Narrow" w:hAnsi="Arial Narrow" w:cs="Times New Roman"/>
                <w:sz w:val="22"/>
                <w:szCs w:val="22"/>
              </w:rPr>
              <w:lastRenderedPageBreak/>
              <w:t xml:space="preserve">competencia; de ser necesario, se realizan los ajustes pertinentes. </w:t>
            </w:r>
          </w:p>
          <w:p w14:paraId="3BA04DFF" w14:textId="77777777" w:rsidR="000372E8" w:rsidRPr="00EA19AF" w:rsidRDefault="000372E8" w:rsidP="003A1444">
            <w:pPr>
              <w:pStyle w:val="Textoindependiente"/>
              <w:rPr>
                <w:rFonts w:ascii="Arial Narrow" w:hAnsi="Arial Narrow" w:cs="Times New Roman"/>
                <w:sz w:val="22"/>
                <w:szCs w:val="22"/>
              </w:rPr>
            </w:pPr>
          </w:p>
          <w:p w14:paraId="0FDCFEB0"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De no estar completa la documentación se devuelve continúa en la actividad No. 1.</w:t>
            </w:r>
          </w:p>
          <w:p w14:paraId="2C23719E" w14:textId="77777777" w:rsidR="000372E8" w:rsidRPr="00EA19AF" w:rsidRDefault="000372E8" w:rsidP="003A1444">
            <w:pPr>
              <w:pStyle w:val="Textoindependiente"/>
              <w:rPr>
                <w:rFonts w:ascii="Arial Narrow" w:hAnsi="Arial Narrow" w:cs="Times New Roman"/>
                <w:sz w:val="22"/>
                <w:szCs w:val="22"/>
              </w:rPr>
            </w:pPr>
          </w:p>
          <w:p w14:paraId="66CA7F68"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En caso contrario, continúa en la actividad No. 13.</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69DCA" w14:textId="77777777" w:rsidR="000372E8" w:rsidRPr="00EA19AF" w:rsidRDefault="000372E8" w:rsidP="003A1444">
            <w:pPr>
              <w:jc w:val="both"/>
              <w:rPr>
                <w:rFonts w:ascii="Arial Narrow" w:hAnsi="Arial Narrow"/>
                <w:color w:val="000000"/>
                <w:sz w:val="22"/>
                <w:szCs w:val="22"/>
              </w:rPr>
            </w:pPr>
          </w:p>
          <w:p w14:paraId="245FFC2B" w14:textId="77777777" w:rsidR="000372E8" w:rsidRPr="00EA19AF" w:rsidRDefault="000372E8" w:rsidP="003A1444">
            <w:pPr>
              <w:jc w:val="both"/>
              <w:rPr>
                <w:rFonts w:ascii="Arial Narrow" w:hAnsi="Arial Narrow"/>
                <w:color w:val="000000"/>
                <w:sz w:val="22"/>
                <w:szCs w:val="22"/>
              </w:rPr>
            </w:pPr>
          </w:p>
          <w:p w14:paraId="1159B06D" w14:textId="77777777" w:rsidR="000372E8" w:rsidRPr="00EA19AF" w:rsidRDefault="000372E8" w:rsidP="003A1444">
            <w:pPr>
              <w:jc w:val="both"/>
              <w:rPr>
                <w:rFonts w:ascii="Arial Narrow" w:hAnsi="Arial Narrow"/>
                <w:color w:val="000000"/>
                <w:sz w:val="22"/>
                <w:szCs w:val="22"/>
              </w:rPr>
            </w:pPr>
          </w:p>
          <w:p w14:paraId="38D20A6C" w14:textId="77777777" w:rsidR="000372E8" w:rsidRPr="00EA19AF" w:rsidRDefault="000372E8" w:rsidP="003A1444">
            <w:pPr>
              <w:jc w:val="both"/>
              <w:rPr>
                <w:rFonts w:ascii="Arial Narrow" w:hAnsi="Arial Narrow"/>
                <w:color w:val="000000"/>
                <w:sz w:val="22"/>
                <w:szCs w:val="22"/>
              </w:rPr>
            </w:pPr>
          </w:p>
          <w:p w14:paraId="6CE691A2" w14:textId="77777777" w:rsidR="000372E8" w:rsidRPr="00EA19AF" w:rsidRDefault="000372E8" w:rsidP="003A1444">
            <w:pPr>
              <w:jc w:val="both"/>
              <w:rPr>
                <w:rFonts w:ascii="Arial Narrow" w:hAnsi="Arial Narrow"/>
                <w:color w:val="000000"/>
                <w:sz w:val="22"/>
                <w:szCs w:val="22"/>
              </w:rPr>
            </w:pPr>
          </w:p>
          <w:p w14:paraId="646DE571"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807F9" w14:textId="77777777" w:rsidR="000372E8" w:rsidRPr="00EA19AF" w:rsidRDefault="000372E8" w:rsidP="003A1444">
            <w:pPr>
              <w:jc w:val="both"/>
              <w:rPr>
                <w:rFonts w:ascii="Arial Narrow" w:hAnsi="Arial Narrow"/>
                <w:sz w:val="22"/>
                <w:szCs w:val="22"/>
              </w:rPr>
            </w:pPr>
          </w:p>
          <w:p w14:paraId="3A26D930" w14:textId="77777777" w:rsidR="000372E8" w:rsidRPr="00EA19AF" w:rsidRDefault="000372E8" w:rsidP="003A1444">
            <w:pPr>
              <w:jc w:val="both"/>
              <w:rPr>
                <w:rFonts w:ascii="Arial Narrow" w:hAnsi="Arial Narrow"/>
                <w:sz w:val="22"/>
                <w:szCs w:val="22"/>
              </w:rPr>
            </w:pPr>
          </w:p>
          <w:p w14:paraId="7F66D855" w14:textId="77777777" w:rsidR="000372E8" w:rsidRPr="00EA19AF" w:rsidRDefault="000372E8" w:rsidP="003A1444">
            <w:pPr>
              <w:jc w:val="both"/>
              <w:rPr>
                <w:rFonts w:ascii="Arial Narrow" w:hAnsi="Arial Narrow"/>
                <w:sz w:val="22"/>
                <w:szCs w:val="22"/>
              </w:rPr>
            </w:pPr>
          </w:p>
          <w:p w14:paraId="2786232D" w14:textId="77777777" w:rsidR="000372E8" w:rsidRPr="00EA19AF" w:rsidRDefault="000372E8" w:rsidP="003A1444">
            <w:pPr>
              <w:jc w:val="both"/>
              <w:rPr>
                <w:rFonts w:ascii="Arial Narrow" w:hAnsi="Arial Narrow"/>
                <w:sz w:val="22"/>
                <w:szCs w:val="22"/>
              </w:rPr>
            </w:pPr>
          </w:p>
          <w:p w14:paraId="6000373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Lista de chequeo</w:t>
            </w:r>
          </w:p>
          <w:p w14:paraId="0352DF7F" w14:textId="77777777" w:rsidR="000372E8" w:rsidRPr="00EA19AF" w:rsidRDefault="000372E8" w:rsidP="003A1444">
            <w:pPr>
              <w:jc w:val="both"/>
              <w:rPr>
                <w:rFonts w:ascii="Arial Narrow" w:hAnsi="Arial Narrow"/>
                <w:sz w:val="22"/>
                <w:szCs w:val="22"/>
              </w:rPr>
            </w:pPr>
          </w:p>
          <w:p w14:paraId="1D54CC8D"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Hoja de ruta de asignación</w:t>
            </w:r>
          </w:p>
          <w:p w14:paraId="593806A7"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(validado y/o devolución)</w:t>
            </w:r>
          </w:p>
        </w:tc>
      </w:tr>
      <w:tr w:rsidR="000372E8" w:rsidRPr="00EA19AF" w14:paraId="40CFFB22"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7E0B5AAD"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13</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A28EF1"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Determinar la cuantía del contrato:</w:t>
            </w:r>
          </w:p>
          <w:p w14:paraId="3B528333" w14:textId="77777777" w:rsidR="000372E8" w:rsidRPr="00EA19AF" w:rsidRDefault="000372E8" w:rsidP="003A1444">
            <w:pPr>
              <w:pStyle w:val="Textoindependiente"/>
              <w:rPr>
                <w:rFonts w:ascii="Arial Narrow" w:hAnsi="Arial Narrow" w:cs="Times New Roman"/>
                <w:sz w:val="22"/>
                <w:szCs w:val="22"/>
                <w:u w:val="single"/>
              </w:rPr>
            </w:pPr>
          </w:p>
          <w:p w14:paraId="67801896"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Revisar el completo de requisitos de Ley y determinar si por el valor total del contrato, se debe convocar a los miembros del Comité de Negocios establecido en el Acuerdo No. 001 de 2019 - Manual de Contratación de derecho privado de Fondecún o al Comité de Contratación establecido Estatuto General de Contratación de la Administración Pública, de acuerdo con el objeto y naturaleza, para que se discuta y se tomen a su interior, las recomendaciones respectivas. </w:t>
            </w:r>
          </w:p>
          <w:p w14:paraId="383C2343" w14:textId="77777777" w:rsidR="000372E8" w:rsidRPr="00EA19AF" w:rsidRDefault="000372E8" w:rsidP="003A1444">
            <w:pPr>
              <w:pStyle w:val="Textoindependiente"/>
              <w:rPr>
                <w:rFonts w:ascii="Arial Narrow" w:hAnsi="Arial Narrow" w:cs="Times New Roman"/>
                <w:sz w:val="22"/>
                <w:szCs w:val="22"/>
              </w:rPr>
            </w:pPr>
          </w:p>
          <w:p w14:paraId="762182F9"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a.</w:t>
            </w:r>
            <w:r w:rsidRPr="00EA19AF">
              <w:rPr>
                <w:rFonts w:ascii="Arial Narrow" w:hAnsi="Arial Narrow" w:cs="Times New Roman"/>
                <w:sz w:val="22"/>
                <w:szCs w:val="22"/>
              </w:rPr>
              <w:tab/>
              <w:t>El criterio para que una solicitud de contratación se someta a consideración del Comité de Negocios, continúa en la actividad No. 14.</w:t>
            </w:r>
          </w:p>
          <w:p w14:paraId="7EAA8F27" w14:textId="77777777" w:rsidR="000372E8" w:rsidRPr="00EA19AF" w:rsidRDefault="000372E8" w:rsidP="003A1444">
            <w:pPr>
              <w:pStyle w:val="Textoindependiente"/>
              <w:rPr>
                <w:rFonts w:ascii="Arial Narrow" w:hAnsi="Arial Narrow" w:cs="Times New Roman"/>
                <w:sz w:val="22"/>
                <w:szCs w:val="22"/>
              </w:rPr>
            </w:pPr>
          </w:p>
          <w:p w14:paraId="7042BF61"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b.</w:t>
            </w:r>
            <w:r w:rsidRPr="00EA19AF">
              <w:rPr>
                <w:rFonts w:ascii="Arial Narrow" w:hAnsi="Arial Narrow" w:cs="Times New Roman"/>
                <w:sz w:val="22"/>
                <w:szCs w:val="22"/>
              </w:rPr>
              <w:tab/>
              <w:t>El criterio para que una solicitud de contratación se someta a consideración del Comité de Contratación, continúa en la actividad No. 15.</w:t>
            </w:r>
          </w:p>
          <w:p w14:paraId="4BB4E1F3" w14:textId="77777777" w:rsidR="000372E8" w:rsidRPr="00EA19AF" w:rsidRDefault="000372E8" w:rsidP="003A1444">
            <w:pPr>
              <w:pStyle w:val="Textoindependiente"/>
              <w:rPr>
                <w:rFonts w:ascii="Arial Narrow" w:hAnsi="Arial Narrow" w:cs="Times New Roman"/>
                <w:sz w:val="22"/>
                <w:szCs w:val="22"/>
              </w:rPr>
            </w:pPr>
          </w:p>
          <w:p w14:paraId="754D0EE6"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En caso contrario, continúa en la actividad No. 16.</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195C7" w14:textId="77777777" w:rsidR="000372E8" w:rsidRPr="00EA19AF" w:rsidRDefault="000372E8" w:rsidP="003A1444">
            <w:pPr>
              <w:jc w:val="both"/>
              <w:rPr>
                <w:rFonts w:ascii="Arial Narrow" w:hAnsi="Arial Narrow"/>
                <w:color w:val="000000"/>
                <w:sz w:val="22"/>
                <w:szCs w:val="22"/>
              </w:rPr>
            </w:pPr>
          </w:p>
          <w:p w14:paraId="771BAF75" w14:textId="77777777" w:rsidR="000372E8" w:rsidRPr="00EA19AF" w:rsidRDefault="000372E8" w:rsidP="003A1444">
            <w:pPr>
              <w:jc w:val="both"/>
              <w:rPr>
                <w:rFonts w:ascii="Arial Narrow" w:hAnsi="Arial Narrow"/>
                <w:color w:val="000000"/>
                <w:sz w:val="22"/>
                <w:szCs w:val="22"/>
              </w:rPr>
            </w:pPr>
          </w:p>
          <w:p w14:paraId="7C27163C" w14:textId="77777777" w:rsidR="000372E8" w:rsidRPr="00EA19AF" w:rsidRDefault="000372E8" w:rsidP="003A1444">
            <w:pPr>
              <w:jc w:val="both"/>
              <w:rPr>
                <w:rFonts w:ascii="Arial Narrow" w:hAnsi="Arial Narrow"/>
                <w:color w:val="000000"/>
                <w:sz w:val="22"/>
                <w:szCs w:val="22"/>
              </w:rPr>
            </w:pPr>
          </w:p>
          <w:p w14:paraId="028CEA05" w14:textId="77777777" w:rsidR="000372E8" w:rsidRPr="00EA19AF" w:rsidRDefault="000372E8" w:rsidP="003A1444">
            <w:pPr>
              <w:jc w:val="both"/>
              <w:rPr>
                <w:rFonts w:ascii="Arial Narrow" w:hAnsi="Arial Narrow"/>
                <w:color w:val="000000"/>
                <w:sz w:val="22"/>
                <w:szCs w:val="22"/>
              </w:rPr>
            </w:pPr>
          </w:p>
          <w:p w14:paraId="72FA7CC8" w14:textId="77777777" w:rsidR="000372E8" w:rsidRPr="00EA19AF" w:rsidRDefault="000372E8" w:rsidP="003A1444">
            <w:pPr>
              <w:jc w:val="both"/>
              <w:rPr>
                <w:rFonts w:ascii="Arial Narrow" w:hAnsi="Arial Narrow"/>
                <w:color w:val="000000"/>
                <w:sz w:val="22"/>
                <w:szCs w:val="22"/>
              </w:rPr>
            </w:pPr>
          </w:p>
          <w:p w14:paraId="0E9202FE" w14:textId="77777777" w:rsidR="000372E8" w:rsidRPr="00EA19AF" w:rsidRDefault="000372E8" w:rsidP="003A1444">
            <w:pPr>
              <w:jc w:val="both"/>
              <w:rPr>
                <w:rFonts w:ascii="Arial Narrow" w:hAnsi="Arial Narrow"/>
                <w:color w:val="000000"/>
                <w:sz w:val="22"/>
                <w:szCs w:val="22"/>
              </w:rPr>
            </w:pPr>
          </w:p>
          <w:p w14:paraId="128977E8" w14:textId="77777777" w:rsidR="000372E8" w:rsidRPr="00EA19AF" w:rsidRDefault="000372E8" w:rsidP="003A1444">
            <w:pPr>
              <w:jc w:val="both"/>
              <w:rPr>
                <w:rFonts w:ascii="Arial Narrow" w:hAnsi="Arial Narrow"/>
                <w:color w:val="000000"/>
                <w:sz w:val="22"/>
                <w:szCs w:val="22"/>
              </w:rPr>
            </w:pPr>
          </w:p>
          <w:p w14:paraId="3EC9CA82" w14:textId="77777777" w:rsidR="000372E8" w:rsidRPr="00EA19AF" w:rsidRDefault="000372E8" w:rsidP="003A1444">
            <w:pPr>
              <w:jc w:val="both"/>
              <w:rPr>
                <w:rFonts w:ascii="Arial Narrow" w:hAnsi="Arial Narrow"/>
                <w:color w:val="000000"/>
                <w:sz w:val="22"/>
                <w:szCs w:val="22"/>
              </w:rPr>
            </w:pPr>
          </w:p>
          <w:p w14:paraId="5E6AC527" w14:textId="77777777" w:rsidR="000372E8" w:rsidRPr="00EA19AF" w:rsidRDefault="000372E8" w:rsidP="003A1444">
            <w:pPr>
              <w:jc w:val="both"/>
              <w:rPr>
                <w:rFonts w:ascii="Arial Narrow" w:hAnsi="Arial Narrow"/>
                <w:color w:val="000000"/>
                <w:sz w:val="22"/>
                <w:szCs w:val="22"/>
              </w:rPr>
            </w:pPr>
          </w:p>
          <w:p w14:paraId="411A4089" w14:textId="77777777" w:rsidR="000372E8" w:rsidRPr="00EA19AF" w:rsidRDefault="000372E8" w:rsidP="003A1444">
            <w:pPr>
              <w:jc w:val="both"/>
              <w:rPr>
                <w:rFonts w:ascii="Arial Narrow" w:hAnsi="Arial Narrow"/>
                <w:color w:val="000000"/>
                <w:sz w:val="22"/>
                <w:szCs w:val="22"/>
              </w:rPr>
            </w:pPr>
          </w:p>
          <w:p w14:paraId="272A99AB" w14:textId="77777777" w:rsidR="000372E8" w:rsidRPr="00EA19AF" w:rsidRDefault="000372E8" w:rsidP="003A1444">
            <w:pPr>
              <w:jc w:val="both"/>
              <w:rPr>
                <w:rFonts w:ascii="Arial Narrow" w:hAnsi="Arial Narrow"/>
                <w:color w:val="000000"/>
                <w:sz w:val="22"/>
                <w:szCs w:val="22"/>
              </w:rPr>
            </w:pPr>
          </w:p>
          <w:p w14:paraId="2855FD0E"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9C3F4" w14:textId="77777777" w:rsidR="000372E8" w:rsidRPr="00EA19AF" w:rsidRDefault="000372E8" w:rsidP="003A1444">
            <w:pPr>
              <w:jc w:val="both"/>
              <w:rPr>
                <w:rFonts w:ascii="Arial Narrow" w:hAnsi="Arial Narrow"/>
                <w:sz w:val="22"/>
                <w:szCs w:val="22"/>
              </w:rPr>
            </w:pPr>
          </w:p>
          <w:p w14:paraId="0E3F0E28" w14:textId="77777777" w:rsidR="000372E8" w:rsidRPr="00EA19AF" w:rsidRDefault="000372E8" w:rsidP="003A1444">
            <w:pPr>
              <w:jc w:val="both"/>
              <w:rPr>
                <w:rFonts w:ascii="Arial Narrow" w:hAnsi="Arial Narrow"/>
                <w:sz w:val="22"/>
                <w:szCs w:val="22"/>
              </w:rPr>
            </w:pPr>
          </w:p>
          <w:p w14:paraId="240ED5F2" w14:textId="77777777" w:rsidR="000372E8" w:rsidRPr="00EA19AF" w:rsidRDefault="000372E8" w:rsidP="003A1444">
            <w:pPr>
              <w:jc w:val="both"/>
              <w:rPr>
                <w:rFonts w:ascii="Arial Narrow" w:hAnsi="Arial Narrow"/>
                <w:sz w:val="22"/>
                <w:szCs w:val="22"/>
              </w:rPr>
            </w:pPr>
          </w:p>
          <w:p w14:paraId="68326E57" w14:textId="77777777" w:rsidR="000372E8" w:rsidRPr="00EA19AF" w:rsidRDefault="000372E8" w:rsidP="003A1444">
            <w:pPr>
              <w:jc w:val="both"/>
              <w:rPr>
                <w:rFonts w:ascii="Arial Narrow" w:hAnsi="Arial Narrow"/>
                <w:sz w:val="22"/>
                <w:szCs w:val="22"/>
              </w:rPr>
            </w:pPr>
          </w:p>
          <w:p w14:paraId="71C0001B" w14:textId="77777777" w:rsidR="000372E8" w:rsidRPr="00EA19AF" w:rsidRDefault="000372E8" w:rsidP="003A1444">
            <w:pPr>
              <w:jc w:val="both"/>
              <w:rPr>
                <w:rFonts w:ascii="Arial Narrow" w:hAnsi="Arial Narrow"/>
                <w:sz w:val="22"/>
                <w:szCs w:val="22"/>
              </w:rPr>
            </w:pPr>
          </w:p>
          <w:p w14:paraId="6DD0F95A" w14:textId="77777777" w:rsidR="000372E8" w:rsidRPr="00EA19AF" w:rsidRDefault="000372E8" w:rsidP="003A1444">
            <w:pPr>
              <w:jc w:val="both"/>
              <w:rPr>
                <w:rFonts w:ascii="Arial Narrow" w:hAnsi="Arial Narrow"/>
                <w:sz w:val="22"/>
                <w:szCs w:val="22"/>
              </w:rPr>
            </w:pPr>
          </w:p>
          <w:p w14:paraId="04FAE11E" w14:textId="77777777" w:rsidR="000372E8" w:rsidRPr="00EA19AF" w:rsidRDefault="000372E8" w:rsidP="003A1444">
            <w:pPr>
              <w:jc w:val="both"/>
              <w:rPr>
                <w:rFonts w:ascii="Arial Narrow" w:hAnsi="Arial Narrow"/>
                <w:sz w:val="22"/>
                <w:szCs w:val="22"/>
              </w:rPr>
            </w:pPr>
          </w:p>
          <w:p w14:paraId="279AF346" w14:textId="77777777" w:rsidR="000372E8" w:rsidRPr="00EA19AF" w:rsidRDefault="000372E8" w:rsidP="003A1444">
            <w:pPr>
              <w:jc w:val="both"/>
              <w:rPr>
                <w:rFonts w:ascii="Arial Narrow" w:hAnsi="Arial Narrow"/>
                <w:sz w:val="22"/>
                <w:szCs w:val="22"/>
              </w:rPr>
            </w:pPr>
          </w:p>
          <w:p w14:paraId="7E7380D2" w14:textId="77777777" w:rsidR="000372E8" w:rsidRPr="00EA19AF" w:rsidRDefault="000372E8" w:rsidP="003A1444">
            <w:pPr>
              <w:jc w:val="both"/>
              <w:rPr>
                <w:rFonts w:ascii="Arial Narrow" w:hAnsi="Arial Narrow"/>
                <w:sz w:val="22"/>
                <w:szCs w:val="22"/>
              </w:rPr>
            </w:pPr>
          </w:p>
          <w:p w14:paraId="3021E191" w14:textId="77777777" w:rsidR="000372E8" w:rsidRPr="00EA19AF" w:rsidRDefault="000372E8" w:rsidP="003A1444">
            <w:pPr>
              <w:jc w:val="both"/>
              <w:rPr>
                <w:rFonts w:ascii="Arial Narrow" w:hAnsi="Arial Narrow"/>
                <w:sz w:val="22"/>
                <w:szCs w:val="22"/>
              </w:rPr>
            </w:pPr>
          </w:p>
          <w:p w14:paraId="1ED73319" w14:textId="77777777" w:rsidR="000372E8" w:rsidRPr="00EA19AF" w:rsidRDefault="000372E8" w:rsidP="4310FF67">
            <w:pPr>
              <w:jc w:val="both"/>
              <w:rPr>
                <w:rFonts w:ascii="Arial Narrow" w:hAnsi="Arial Narrow"/>
                <w:sz w:val="22"/>
                <w:szCs w:val="22"/>
                <w:lang w:val="es-ES"/>
              </w:rPr>
            </w:pPr>
            <w:r w:rsidRPr="4310FF67">
              <w:rPr>
                <w:rFonts w:ascii="Arial Narrow" w:hAnsi="Arial Narrow"/>
                <w:sz w:val="22"/>
                <w:szCs w:val="22"/>
                <w:lang w:val="es-ES"/>
              </w:rPr>
              <w:t>Memorando enviado por el Jefe de la Oficina Asesora Jurídica.</w:t>
            </w:r>
          </w:p>
        </w:tc>
      </w:tr>
      <w:tr w:rsidR="000372E8" w:rsidRPr="00EA19AF" w14:paraId="4FC5286B"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05E211E9"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14</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CD5C0DB"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Comité de Negocios:</w:t>
            </w:r>
          </w:p>
          <w:p w14:paraId="3F5467A7" w14:textId="77777777" w:rsidR="000372E8" w:rsidRPr="00EA19AF" w:rsidRDefault="000372E8" w:rsidP="003A1444">
            <w:pPr>
              <w:pStyle w:val="Textoindependiente"/>
              <w:rPr>
                <w:rFonts w:ascii="Arial Narrow" w:hAnsi="Arial Narrow" w:cs="Times New Roman"/>
                <w:sz w:val="22"/>
                <w:szCs w:val="22"/>
              </w:rPr>
            </w:pPr>
          </w:p>
          <w:p w14:paraId="24194032"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Cuando la contratación directa sea superior a doscientos (200) SMLMV, se deberá poner a consideración de los miembros del Comité de Negocios el respectivo proceso contractual, quienes verificarán la procedencia de la aplicación de la causal de contratación directa que se invoca, así como las condiciones de capacidad del contratista, de tal manera que se garantice la selección objetiva. La </w:t>
            </w:r>
            <w:r w:rsidRPr="00EA19AF">
              <w:rPr>
                <w:rFonts w:ascii="Arial Narrow" w:hAnsi="Arial Narrow" w:cs="Times New Roman"/>
                <w:sz w:val="22"/>
                <w:szCs w:val="22"/>
              </w:rPr>
              <w:lastRenderedPageBreak/>
              <w:t>suscripción del contrato estará a cargo del Ordenador del Gasto o su delegado</w:t>
            </w:r>
          </w:p>
          <w:p w14:paraId="77C07F6C" w14:textId="77777777" w:rsidR="000372E8" w:rsidRPr="00EA19AF" w:rsidRDefault="000372E8" w:rsidP="003A1444">
            <w:pPr>
              <w:pStyle w:val="Textoindependiente"/>
              <w:rPr>
                <w:rFonts w:ascii="Arial Narrow" w:hAnsi="Arial Narrow" w:cs="Times New Roman"/>
                <w:sz w:val="22"/>
                <w:szCs w:val="22"/>
              </w:rPr>
            </w:pPr>
          </w:p>
          <w:p w14:paraId="2EE55A75" w14:textId="77777777" w:rsidR="000372E8" w:rsidRPr="00EA19AF" w:rsidRDefault="000372E8" w:rsidP="003A1444">
            <w:pPr>
              <w:pStyle w:val="Textoindependiente"/>
              <w:rPr>
                <w:rFonts w:ascii="Arial Narrow" w:hAnsi="Arial Narrow" w:cs="Times New Roman"/>
                <w:sz w:val="22"/>
                <w:szCs w:val="22"/>
              </w:rPr>
            </w:pP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BF6AC" w14:textId="77777777" w:rsidR="000372E8" w:rsidRPr="00EA19AF" w:rsidRDefault="000372E8" w:rsidP="003A1444">
            <w:pPr>
              <w:jc w:val="both"/>
              <w:rPr>
                <w:rFonts w:ascii="Arial Narrow" w:hAnsi="Arial Narrow"/>
                <w:color w:val="000000"/>
                <w:sz w:val="22"/>
                <w:szCs w:val="22"/>
              </w:rPr>
            </w:pPr>
          </w:p>
          <w:p w14:paraId="3EC2F8DB" w14:textId="77777777" w:rsidR="000372E8" w:rsidRPr="00EA19AF" w:rsidRDefault="000372E8" w:rsidP="003A1444">
            <w:pPr>
              <w:jc w:val="both"/>
              <w:rPr>
                <w:rFonts w:ascii="Arial Narrow" w:hAnsi="Arial Narrow"/>
                <w:color w:val="000000"/>
                <w:sz w:val="22"/>
                <w:szCs w:val="22"/>
              </w:rPr>
            </w:pPr>
          </w:p>
          <w:p w14:paraId="58D1B144" w14:textId="77777777" w:rsidR="000372E8" w:rsidRPr="00EA19AF" w:rsidRDefault="000372E8" w:rsidP="003A1444">
            <w:pPr>
              <w:jc w:val="both"/>
              <w:rPr>
                <w:rFonts w:ascii="Arial Narrow" w:hAnsi="Arial Narrow"/>
                <w:color w:val="000000"/>
                <w:sz w:val="22"/>
                <w:szCs w:val="22"/>
              </w:rPr>
            </w:pPr>
          </w:p>
          <w:p w14:paraId="7F8A5105" w14:textId="77777777" w:rsidR="000372E8" w:rsidRPr="00EA19AF" w:rsidRDefault="000372E8" w:rsidP="003A1444">
            <w:pPr>
              <w:jc w:val="both"/>
              <w:rPr>
                <w:rFonts w:ascii="Arial Narrow" w:hAnsi="Arial Narrow"/>
                <w:color w:val="000000"/>
                <w:sz w:val="22"/>
                <w:szCs w:val="22"/>
              </w:rPr>
            </w:pPr>
          </w:p>
          <w:p w14:paraId="78532C6B" w14:textId="77777777" w:rsidR="000372E8" w:rsidRPr="00EA19AF" w:rsidRDefault="000372E8" w:rsidP="003A1444">
            <w:pPr>
              <w:jc w:val="both"/>
              <w:rPr>
                <w:rFonts w:ascii="Arial Narrow" w:hAnsi="Arial Narrow"/>
                <w:color w:val="000000"/>
                <w:sz w:val="22"/>
                <w:szCs w:val="22"/>
              </w:rPr>
            </w:pPr>
          </w:p>
          <w:p w14:paraId="29DBEB99" w14:textId="77777777" w:rsidR="000372E8" w:rsidRPr="00EA19AF" w:rsidRDefault="000372E8" w:rsidP="003A1444">
            <w:pPr>
              <w:jc w:val="both"/>
              <w:rPr>
                <w:rFonts w:ascii="Arial Narrow" w:hAnsi="Arial Narrow"/>
                <w:color w:val="000000"/>
                <w:sz w:val="22"/>
                <w:szCs w:val="22"/>
              </w:rPr>
            </w:pPr>
          </w:p>
          <w:p w14:paraId="74EA279E"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Comité de Negocios</w:t>
            </w:r>
          </w:p>
          <w:p w14:paraId="55FECCD6" w14:textId="77777777" w:rsidR="000372E8" w:rsidRPr="00EA19AF" w:rsidRDefault="000372E8" w:rsidP="003A1444">
            <w:pPr>
              <w:jc w:val="both"/>
              <w:rPr>
                <w:rFonts w:ascii="Arial Narrow" w:hAnsi="Arial Narrow"/>
                <w:color w:val="000000"/>
                <w:sz w:val="22"/>
                <w:szCs w:val="22"/>
              </w:rPr>
            </w:pPr>
          </w:p>
          <w:p w14:paraId="2B051213"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Gestión Precontractual</w:t>
            </w:r>
          </w:p>
          <w:p w14:paraId="7C931EB1" w14:textId="77777777" w:rsidR="000372E8" w:rsidRPr="00EA19AF" w:rsidRDefault="000372E8" w:rsidP="003A1444">
            <w:pPr>
              <w:jc w:val="both"/>
              <w:rPr>
                <w:rFonts w:ascii="Arial Narrow" w:hAnsi="Arial Narrow"/>
                <w:color w:val="000000"/>
                <w:sz w:val="22"/>
                <w:szCs w:val="22"/>
              </w:rPr>
            </w:pPr>
          </w:p>
          <w:p w14:paraId="330D6A8E"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DA5F9" w14:textId="77777777" w:rsidR="000372E8" w:rsidRPr="00EA19AF" w:rsidRDefault="000372E8" w:rsidP="003A1444">
            <w:pPr>
              <w:jc w:val="both"/>
              <w:rPr>
                <w:rFonts w:ascii="Arial Narrow" w:hAnsi="Arial Narrow"/>
                <w:sz w:val="22"/>
                <w:szCs w:val="22"/>
              </w:rPr>
            </w:pPr>
          </w:p>
          <w:p w14:paraId="1A9519E0" w14:textId="77777777" w:rsidR="000372E8" w:rsidRPr="00EA19AF" w:rsidRDefault="000372E8" w:rsidP="003A1444">
            <w:pPr>
              <w:jc w:val="both"/>
              <w:rPr>
                <w:rFonts w:ascii="Arial Narrow" w:hAnsi="Arial Narrow"/>
                <w:sz w:val="22"/>
                <w:szCs w:val="22"/>
              </w:rPr>
            </w:pPr>
          </w:p>
          <w:p w14:paraId="650E66BD" w14:textId="77777777" w:rsidR="000372E8" w:rsidRPr="00EA19AF" w:rsidRDefault="000372E8" w:rsidP="003A1444">
            <w:pPr>
              <w:jc w:val="both"/>
              <w:rPr>
                <w:rFonts w:ascii="Arial Narrow" w:hAnsi="Arial Narrow"/>
                <w:sz w:val="22"/>
                <w:szCs w:val="22"/>
              </w:rPr>
            </w:pPr>
          </w:p>
          <w:p w14:paraId="74883B9F" w14:textId="77777777" w:rsidR="000372E8" w:rsidRPr="00EA19AF" w:rsidRDefault="000372E8" w:rsidP="003A1444">
            <w:pPr>
              <w:jc w:val="both"/>
              <w:rPr>
                <w:rFonts w:ascii="Arial Narrow" w:hAnsi="Arial Narrow"/>
                <w:sz w:val="22"/>
                <w:szCs w:val="22"/>
              </w:rPr>
            </w:pPr>
          </w:p>
          <w:p w14:paraId="2964303C" w14:textId="77777777" w:rsidR="000372E8" w:rsidRPr="00EA19AF" w:rsidRDefault="000372E8" w:rsidP="003A1444">
            <w:pPr>
              <w:jc w:val="both"/>
              <w:rPr>
                <w:rFonts w:ascii="Arial Narrow" w:hAnsi="Arial Narrow"/>
                <w:sz w:val="22"/>
                <w:szCs w:val="22"/>
              </w:rPr>
            </w:pPr>
          </w:p>
          <w:p w14:paraId="039B2FD0" w14:textId="77777777" w:rsidR="000372E8" w:rsidRPr="00EA19AF" w:rsidRDefault="000372E8" w:rsidP="003A1444">
            <w:pPr>
              <w:jc w:val="both"/>
              <w:rPr>
                <w:rFonts w:ascii="Arial Narrow" w:hAnsi="Arial Narrow"/>
                <w:sz w:val="22"/>
                <w:szCs w:val="22"/>
              </w:rPr>
            </w:pPr>
          </w:p>
          <w:p w14:paraId="7385F302" w14:textId="77777777" w:rsidR="000372E8" w:rsidRPr="00EA19AF" w:rsidRDefault="000372E8" w:rsidP="003A1444">
            <w:pPr>
              <w:jc w:val="both"/>
              <w:rPr>
                <w:rFonts w:ascii="Arial Narrow" w:hAnsi="Arial Narrow"/>
                <w:sz w:val="22"/>
                <w:szCs w:val="22"/>
              </w:rPr>
            </w:pPr>
          </w:p>
          <w:p w14:paraId="74C8999F"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Acta de Comité de Negocios</w:t>
            </w:r>
          </w:p>
          <w:p w14:paraId="4EBA5961" w14:textId="77777777" w:rsidR="000372E8" w:rsidRPr="00EA19AF" w:rsidRDefault="000372E8" w:rsidP="003A1444">
            <w:pPr>
              <w:jc w:val="both"/>
              <w:rPr>
                <w:rFonts w:ascii="Arial Narrow" w:hAnsi="Arial Narrow"/>
                <w:sz w:val="22"/>
                <w:szCs w:val="22"/>
              </w:rPr>
            </w:pPr>
          </w:p>
          <w:p w14:paraId="5E03B860"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Estudios y documentos previos</w:t>
            </w:r>
          </w:p>
        </w:tc>
      </w:tr>
      <w:tr w:rsidR="000372E8" w:rsidRPr="00EA19AF" w14:paraId="56D3C920"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9AC8023"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15</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9BCB4CD"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Adjudicación:</w:t>
            </w:r>
          </w:p>
          <w:p w14:paraId="67710080" w14:textId="77777777" w:rsidR="000372E8" w:rsidRPr="00EA19AF" w:rsidRDefault="000372E8" w:rsidP="003A1444">
            <w:pPr>
              <w:pStyle w:val="Textoindependiente"/>
              <w:rPr>
                <w:rFonts w:ascii="Arial Narrow" w:hAnsi="Arial Narrow" w:cs="Times New Roman"/>
                <w:sz w:val="22"/>
                <w:szCs w:val="22"/>
              </w:rPr>
            </w:pPr>
          </w:p>
          <w:p w14:paraId="752D1B25"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Una vez el Comité de Negocios, asesore y recomiende al Ordenador del Gasto o su delegado la celebración del contrato, se ajustará los estudios y documentos previos por parte de la dependencia solicitante, si es del caso, continúa en la actividad No. 15.</w:t>
            </w:r>
          </w:p>
          <w:p w14:paraId="5E7742D1" w14:textId="77777777" w:rsidR="000372E8" w:rsidRPr="00EA19AF" w:rsidRDefault="000372E8" w:rsidP="003A1444">
            <w:pPr>
              <w:pStyle w:val="Textoindependiente"/>
              <w:rPr>
                <w:rFonts w:ascii="Arial Narrow" w:hAnsi="Arial Narrow" w:cs="Times New Roman"/>
                <w:sz w:val="22"/>
                <w:szCs w:val="22"/>
              </w:rPr>
            </w:pP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B26D1" w14:textId="77777777" w:rsidR="000372E8" w:rsidRPr="00EA19AF" w:rsidRDefault="000372E8" w:rsidP="003A1444">
            <w:pPr>
              <w:jc w:val="both"/>
              <w:rPr>
                <w:rFonts w:ascii="Arial Narrow" w:hAnsi="Arial Narrow"/>
                <w:color w:val="000000"/>
                <w:sz w:val="22"/>
                <w:szCs w:val="22"/>
              </w:rPr>
            </w:pPr>
          </w:p>
          <w:p w14:paraId="7E1CE010" w14:textId="77777777" w:rsidR="000372E8" w:rsidRPr="00EA19AF" w:rsidRDefault="000372E8" w:rsidP="003A1444">
            <w:pPr>
              <w:jc w:val="both"/>
              <w:rPr>
                <w:rFonts w:ascii="Arial Narrow" w:hAnsi="Arial Narrow"/>
                <w:color w:val="000000"/>
                <w:sz w:val="22"/>
                <w:szCs w:val="22"/>
              </w:rPr>
            </w:pPr>
          </w:p>
          <w:p w14:paraId="34CCB23C"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Comité de Negocios</w:t>
            </w:r>
          </w:p>
          <w:p w14:paraId="2BDE7B58" w14:textId="77777777" w:rsidR="000372E8" w:rsidRPr="00EA19AF" w:rsidRDefault="000372E8" w:rsidP="003A1444">
            <w:pPr>
              <w:jc w:val="both"/>
              <w:rPr>
                <w:rFonts w:ascii="Arial Narrow" w:hAnsi="Arial Narrow"/>
                <w:color w:val="000000"/>
                <w:sz w:val="22"/>
                <w:szCs w:val="22"/>
              </w:rPr>
            </w:pPr>
          </w:p>
          <w:p w14:paraId="112EA6C1" w14:textId="77777777" w:rsidR="000372E8" w:rsidRPr="00EA19AF" w:rsidRDefault="000372E8" w:rsidP="003A1444">
            <w:pPr>
              <w:jc w:val="both"/>
              <w:rPr>
                <w:rFonts w:ascii="Arial Narrow" w:hAnsi="Arial Narrow"/>
                <w:color w:val="000000"/>
                <w:sz w:val="22"/>
                <w:szCs w:val="22"/>
              </w:rPr>
            </w:pPr>
          </w:p>
          <w:p w14:paraId="45BFEE0A"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Ordenador del Gasto</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BCAC0" w14:textId="77777777" w:rsidR="000372E8" w:rsidRPr="00EA19AF" w:rsidRDefault="000372E8" w:rsidP="003A1444">
            <w:pPr>
              <w:jc w:val="both"/>
              <w:rPr>
                <w:rFonts w:ascii="Arial Narrow" w:hAnsi="Arial Narrow"/>
                <w:sz w:val="22"/>
                <w:szCs w:val="22"/>
              </w:rPr>
            </w:pPr>
          </w:p>
          <w:p w14:paraId="183E0EC7" w14:textId="77777777" w:rsidR="000372E8" w:rsidRPr="00EA19AF" w:rsidRDefault="000372E8" w:rsidP="003A1444">
            <w:pPr>
              <w:jc w:val="both"/>
              <w:rPr>
                <w:rFonts w:ascii="Arial Narrow" w:hAnsi="Arial Narrow"/>
                <w:sz w:val="22"/>
                <w:szCs w:val="22"/>
              </w:rPr>
            </w:pPr>
          </w:p>
          <w:p w14:paraId="1FC9B8D8" w14:textId="77777777" w:rsidR="000372E8" w:rsidRPr="00EA19AF" w:rsidRDefault="000372E8" w:rsidP="003A1444">
            <w:pPr>
              <w:jc w:val="both"/>
              <w:rPr>
                <w:rFonts w:ascii="Arial Narrow" w:hAnsi="Arial Narrow"/>
                <w:sz w:val="22"/>
                <w:szCs w:val="22"/>
              </w:rPr>
            </w:pPr>
          </w:p>
          <w:p w14:paraId="18C4F410"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Minuta</w:t>
            </w:r>
          </w:p>
        </w:tc>
      </w:tr>
      <w:tr w:rsidR="000372E8" w:rsidRPr="00EA19AF" w14:paraId="15C02BA6"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15D7BD20"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16</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7F28B4"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Elaboración de Minuta del Contrato:</w:t>
            </w:r>
          </w:p>
          <w:p w14:paraId="79493E14" w14:textId="77777777" w:rsidR="000372E8" w:rsidRPr="00EA19AF" w:rsidRDefault="000372E8" w:rsidP="003A1444">
            <w:pPr>
              <w:pStyle w:val="Textoindependiente"/>
              <w:rPr>
                <w:rFonts w:ascii="Arial Narrow" w:hAnsi="Arial Narrow" w:cs="Times New Roman"/>
                <w:sz w:val="22"/>
                <w:szCs w:val="22"/>
              </w:rPr>
            </w:pPr>
          </w:p>
          <w:p w14:paraId="09DF8A6B"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Se proyecta la minuta respectiva, teniendo en cuenta las recomendaciones impartidas por el Comité, (si aplica). Se Consolida   información   y   organiza   expediente   del contrato.</w:t>
            </w:r>
          </w:p>
          <w:p w14:paraId="5FCDD5CE" w14:textId="77777777" w:rsidR="000372E8" w:rsidRPr="00EA19AF" w:rsidRDefault="000372E8" w:rsidP="003A1444">
            <w:pPr>
              <w:pStyle w:val="Textoindependiente"/>
              <w:rPr>
                <w:rFonts w:ascii="Arial Narrow" w:hAnsi="Arial Narrow" w:cs="Times New Roman"/>
                <w:sz w:val="22"/>
                <w:szCs w:val="22"/>
              </w:rPr>
            </w:pP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01CBE" w14:textId="77777777" w:rsidR="000372E8" w:rsidRPr="00EA19AF" w:rsidRDefault="000372E8" w:rsidP="003A1444">
            <w:pPr>
              <w:jc w:val="both"/>
              <w:rPr>
                <w:rFonts w:ascii="Arial Narrow" w:hAnsi="Arial Narrow"/>
                <w:color w:val="000000"/>
                <w:sz w:val="22"/>
                <w:szCs w:val="22"/>
              </w:rPr>
            </w:pPr>
          </w:p>
          <w:p w14:paraId="11ABAE38" w14:textId="77777777" w:rsidR="000372E8" w:rsidRPr="00EA19AF" w:rsidRDefault="000372E8" w:rsidP="003A1444">
            <w:pPr>
              <w:jc w:val="both"/>
              <w:rPr>
                <w:rFonts w:ascii="Arial Narrow" w:hAnsi="Arial Narrow"/>
                <w:color w:val="000000"/>
                <w:sz w:val="22"/>
                <w:szCs w:val="22"/>
              </w:rPr>
            </w:pPr>
          </w:p>
          <w:p w14:paraId="0247644D"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al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F9C2B" w14:textId="77777777" w:rsidR="000372E8" w:rsidRPr="00EA19AF" w:rsidRDefault="000372E8" w:rsidP="003A1444">
            <w:pPr>
              <w:jc w:val="both"/>
              <w:rPr>
                <w:rFonts w:ascii="Arial Narrow" w:hAnsi="Arial Narrow"/>
                <w:sz w:val="22"/>
                <w:szCs w:val="22"/>
              </w:rPr>
            </w:pPr>
          </w:p>
          <w:p w14:paraId="2876C7F6" w14:textId="77777777" w:rsidR="000372E8" w:rsidRPr="00EA19AF" w:rsidRDefault="000372E8" w:rsidP="003A1444">
            <w:pPr>
              <w:jc w:val="both"/>
              <w:rPr>
                <w:rFonts w:ascii="Arial Narrow" w:hAnsi="Arial Narrow"/>
                <w:sz w:val="22"/>
                <w:szCs w:val="22"/>
              </w:rPr>
            </w:pPr>
          </w:p>
          <w:p w14:paraId="6FE1E486"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Estudios y documentos previos</w:t>
            </w:r>
          </w:p>
          <w:p w14:paraId="4808D42A"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Minuta del contrato</w:t>
            </w:r>
          </w:p>
        </w:tc>
      </w:tr>
      <w:tr w:rsidR="000372E8" w:rsidRPr="00EA19AF" w14:paraId="3E5B7D4F"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0857315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17</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40D56CA"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Revisión y visto bueno de Minuta de Contrato:</w:t>
            </w:r>
          </w:p>
          <w:p w14:paraId="5EC737FB" w14:textId="77777777" w:rsidR="000372E8" w:rsidRPr="00EA19AF" w:rsidRDefault="000372E8" w:rsidP="003A1444">
            <w:pPr>
              <w:pStyle w:val="Textoindependiente"/>
              <w:rPr>
                <w:rFonts w:ascii="Arial Narrow" w:hAnsi="Arial Narrow" w:cs="Times New Roman"/>
                <w:sz w:val="22"/>
                <w:szCs w:val="22"/>
              </w:rPr>
            </w:pPr>
          </w:p>
          <w:p w14:paraId="1BBB85A8"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Revisar la minuta del contrato y documentos soporte, colocando Vo. Bo. en la minuta del contrato. </w:t>
            </w:r>
          </w:p>
          <w:p w14:paraId="04033FF9" w14:textId="77777777" w:rsidR="000372E8" w:rsidRPr="00EA19AF" w:rsidRDefault="000372E8" w:rsidP="003A1444">
            <w:pPr>
              <w:pStyle w:val="Textoindependiente"/>
              <w:rPr>
                <w:rFonts w:ascii="Arial Narrow" w:hAnsi="Arial Narrow" w:cs="Times New Roman"/>
                <w:sz w:val="22"/>
                <w:szCs w:val="22"/>
              </w:rPr>
            </w:pPr>
          </w:p>
          <w:p w14:paraId="0BB9E0F1"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Si se presentan observaciones a la misma, se ejecuta nuevamente la actividad 16.</w:t>
            </w:r>
          </w:p>
          <w:p w14:paraId="74F73AD7" w14:textId="77777777" w:rsidR="000372E8" w:rsidRPr="00EA19AF" w:rsidRDefault="000372E8" w:rsidP="003A1444">
            <w:pPr>
              <w:pStyle w:val="Textoindependiente"/>
              <w:rPr>
                <w:rFonts w:ascii="Arial Narrow" w:hAnsi="Arial Narrow" w:cs="Times New Roman"/>
                <w:sz w:val="22"/>
                <w:szCs w:val="22"/>
              </w:rPr>
            </w:pPr>
          </w:p>
          <w:p w14:paraId="4B993A46"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En caso contrario, continúa en la actividad No. 18, revisión y firma por parte del ordenador del gasto.</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D661F" w14:textId="77777777" w:rsidR="000372E8" w:rsidRPr="00EA19AF" w:rsidRDefault="000372E8" w:rsidP="003A1444">
            <w:pPr>
              <w:jc w:val="both"/>
              <w:rPr>
                <w:rFonts w:ascii="Arial Narrow" w:hAnsi="Arial Narrow"/>
                <w:color w:val="000000"/>
                <w:sz w:val="22"/>
                <w:szCs w:val="22"/>
              </w:rPr>
            </w:pPr>
          </w:p>
          <w:p w14:paraId="2A23932C" w14:textId="77777777" w:rsidR="000372E8" w:rsidRPr="00EA19AF" w:rsidRDefault="000372E8" w:rsidP="003A1444">
            <w:pPr>
              <w:jc w:val="both"/>
              <w:rPr>
                <w:rFonts w:ascii="Arial Narrow" w:hAnsi="Arial Narrow"/>
                <w:color w:val="000000"/>
                <w:sz w:val="22"/>
                <w:szCs w:val="22"/>
              </w:rPr>
            </w:pPr>
          </w:p>
          <w:p w14:paraId="31D1C5A5"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Jefe Oficina Asesora Jurídica</w:t>
            </w:r>
          </w:p>
          <w:p w14:paraId="5798096E" w14:textId="77777777" w:rsidR="000372E8" w:rsidRPr="00EA19AF" w:rsidRDefault="000372E8" w:rsidP="003A1444">
            <w:pPr>
              <w:jc w:val="both"/>
              <w:rPr>
                <w:rFonts w:ascii="Arial Narrow" w:hAnsi="Arial Narrow"/>
                <w:color w:val="000000"/>
                <w:sz w:val="22"/>
                <w:szCs w:val="22"/>
              </w:rPr>
            </w:pPr>
          </w:p>
          <w:p w14:paraId="7EAEAD87"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41BD1" w14:textId="77777777" w:rsidR="000372E8" w:rsidRPr="00EA19AF" w:rsidRDefault="000372E8" w:rsidP="003A1444">
            <w:pPr>
              <w:jc w:val="both"/>
              <w:rPr>
                <w:rFonts w:ascii="Arial Narrow" w:hAnsi="Arial Narrow"/>
                <w:sz w:val="22"/>
                <w:szCs w:val="22"/>
              </w:rPr>
            </w:pPr>
          </w:p>
          <w:p w14:paraId="65EBD97F" w14:textId="77777777" w:rsidR="000372E8" w:rsidRPr="00EA19AF" w:rsidRDefault="000372E8" w:rsidP="003A1444">
            <w:pPr>
              <w:jc w:val="both"/>
              <w:rPr>
                <w:rFonts w:ascii="Arial Narrow" w:hAnsi="Arial Narrow"/>
                <w:sz w:val="22"/>
                <w:szCs w:val="22"/>
              </w:rPr>
            </w:pPr>
          </w:p>
          <w:p w14:paraId="2403BC4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Minuta del contrato y expediente</w:t>
            </w:r>
          </w:p>
        </w:tc>
      </w:tr>
      <w:tr w:rsidR="000372E8" w:rsidRPr="00EA19AF" w14:paraId="2CC6D280"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6E32766"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18</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36B5CE1"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Firmar  Contrato:</w:t>
            </w:r>
          </w:p>
          <w:p w14:paraId="28D70200" w14:textId="77777777" w:rsidR="000372E8" w:rsidRPr="00EA19AF" w:rsidRDefault="000372E8" w:rsidP="003A1444">
            <w:pPr>
              <w:pStyle w:val="Textoindependiente"/>
              <w:rPr>
                <w:rFonts w:ascii="Arial Narrow" w:hAnsi="Arial Narrow" w:cs="Times New Roman"/>
                <w:sz w:val="22"/>
                <w:szCs w:val="22"/>
                <w:u w:val="single"/>
              </w:rPr>
            </w:pPr>
          </w:p>
          <w:p w14:paraId="5B7480CE"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Se firma el contrato por el Ordenador del Gasto</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E51A1"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Ordenador del Gasto</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E4B74" w14:textId="77777777" w:rsidR="000372E8" w:rsidRPr="00EA19AF" w:rsidRDefault="000372E8" w:rsidP="003A1444">
            <w:pPr>
              <w:jc w:val="both"/>
              <w:rPr>
                <w:rFonts w:ascii="Arial Narrow" w:hAnsi="Arial Narrow"/>
                <w:sz w:val="22"/>
                <w:szCs w:val="22"/>
              </w:rPr>
            </w:pPr>
          </w:p>
          <w:p w14:paraId="5B71834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Contrato</w:t>
            </w:r>
          </w:p>
        </w:tc>
      </w:tr>
      <w:tr w:rsidR="000372E8" w:rsidRPr="00EA19AF" w14:paraId="682A1EB8"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628654CF"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19</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6708102"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Solicitar al contratista para la firma del contrato:</w:t>
            </w:r>
          </w:p>
          <w:p w14:paraId="35121493" w14:textId="77777777" w:rsidR="000372E8" w:rsidRPr="00EA19AF" w:rsidRDefault="000372E8" w:rsidP="003A1444">
            <w:pPr>
              <w:pStyle w:val="Textoindependiente"/>
              <w:rPr>
                <w:rFonts w:ascii="Arial Narrow" w:hAnsi="Arial Narrow" w:cs="Times New Roman"/>
                <w:sz w:val="22"/>
                <w:szCs w:val="22"/>
              </w:rPr>
            </w:pPr>
          </w:p>
          <w:p w14:paraId="11AC25FE"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Firma del contrato por parte del contratista.</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A4BE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p w14:paraId="1B7EB376" w14:textId="77777777" w:rsidR="000372E8" w:rsidRPr="00EA19AF" w:rsidRDefault="000372E8" w:rsidP="003A1444">
            <w:pPr>
              <w:jc w:val="both"/>
              <w:rPr>
                <w:rFonts w:ascii="Arial Narrow" w:hAnsi="Arial Narrow"/>
                <w:color w:val="000000"/>
                <w:sz w:val="22"/>
                <w:szCs w:val="22"/>
              </w:rPr>
            </w:pPr>
          </w:p>
          <w:p w14:paraId="66B787D6"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Contratista    o Representante Legal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31202" w14:textId="77777777" w:rsidR="000372E8" w:rsidRPr="00EA19AF" w:rsidRDefault="000372E8" w:rsidP="003A1444">
            <w:pPr>
              <w:jc w:val="both"/>
              <w:rPr>
                <w:rFonts w:ascii="Arial Narrow" w:hAnsi="Arial Narrow"/>
                <w:sz w:val="22"/>
                <w:szCs w:val="22"/>
              </w:rPr>
            </w:pPr>
          </w:p>
          <w:p w14:paraId="07369479" w14:textId="77777777" w:rsidR="000372E8" w:rsidRPr="00EA19AF" w:rsidRDefault="000372E8" w:rsidP="003A1444">
            <w:pPr>
              <w:jc w:val="both"/>
              <w:rPr>
                <w:rFonts w:ascii="Arial Narrow" w:hAnsi="Arial Narrow"/>
                <w:sz w:val="22"/>
                <w:szCs w:val="22"/>
              </w:rPr>
            </w:pPr>
          </w:p>
          <w:p w14:paraId="53EA8CD8"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Contrato</w:t>
            </w:r>
          </w:p>
        </w:tc>
      </w:tr>
      <w:tr w:rsidR="000372E8" w:rsidRPr="00EA19AF" w14:paraId="27B007A5"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32E97A6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20</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20950B4"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Realizar asignación de numeración y/ o fecha del contrato:</w:t>
            </w:r>
          </w:p>
          <w:p w14:paraId="7A69E553" w14:textId="77777777" w:rsidR="000372E8" w:rsidRPr="00EA19AF" w:rsidRDefault="000372E8" w:rsidP="003A1444">
            <w:pPr>
              <w:pStyle w:val="Textoindependiente"/>
              <w:rPr>
                <w:rFonts w:ascii="Arial Narrow" w:hAnsi="Arial Narrow" w:cs="Times New Roman"/>
                <w:sz w:val="22"/>
                <w:szCs w:val="22"/>
                <w:u w:val="single"/>
              </w:rPr>
            </w:pPr>
          </w:p>
          <w:p w14:paraId="4B8F9C7C"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Realizar asignación de numeración y/ o fecha del contrato de manera secuencial </w:t>
            </w:r>
            <w:r w:rsidRPr="00EA19AF">
              <w:rPr>
                <w:rFonts w:ascii="Arial Narrow" w:hAnsi="Arial Narrow" w:cs="Times New Roman"/>
                <w:sz w:val="22"/>
                <w:szCs w:val="22"/>
              </w:rPr>
              <w:lastRenderedPageBreak/>
              <w:t>ascendente independiente de su modalidad   y   por períodos anuales, lo incluye en la base de datos vigente.</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1A49" w14:textId="77777777" w:rsidR="000372E8" w:rsidRPr="00EA19AF" w:rsidRDefault="000372E8" w:rsidP="003A1444">
            <w:pPr>
              <w:jc w:val="both"/>
              <w:rPr>
                <w:rFonts w:ascii="Arial Narrow" w:hAnsi="Arial Narrow"/>
                <w:color w:val="000000"/>
                <w:sz w:val="22"/>
                <w:szCs w:val="22"/>
              </w:rPr>
            </w:pPr>
          </w:p>
          <w:p w14:paraId="5DC4492B" w14:textId="77777777" w:rsidR="000372E8" w:rsidRPr="00EA19AF" w:rsidRDefault="000372E8" w:rsidP="003A1444">
            <w:pPr>
              <w:jc w:val="both"/>
              <w:rPr>
                <w:rFonts w:ascii="Arial Narrow" w:hAnsi="Arial Narrow"/>
                <w:color w:val="000000"/>
                <w:sz w:val="22"/>
                <w:szCs w:val="22"/>
              </w:rPr>
            </w:pPr>
          </w:p>
          <w:p w14:paraId="4E37F0FA"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49869" w14:textId="77777777" w:rsidR="000372E8" w:rsidRPr="00EA19AF" w:rsidRDefault="000372E8" w:rsidP="003A1444">
            <w:pPr>
              <w:jc w:val="both"/>
              <w:rPr>
                <w:rFonts w:ascii="Arial Narrow" w:hAnsi="Arial Narrow"/>
                <w:sz w:val="22"/>
                <w:szCs w:val="22"/>
              </w:rPr>
            </w:pPr>
          </w:p>
          <w:p w14:paraId="3DF7DC12" w14:textId="77777777" w:rsidR="000372E8" w:rsidRPr="00EA19AF" w:rsidRDefault="000372E8" w:rsidP="003A1444">
            <w:pPr>
              <w:jc w:val="both"/>
              <w:rPr>
                <w:rFonts w:ascii="Arial Narrow" w:hAnsi="Arial Narrow"/>
                <w:sz w:val="22"/>
                <w:szCs w:val="22"/>
              </w:rPr>
            </w:pPr>
          </w:p>
          <w:p w14:paraId="68C275E7"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Base de datos</w:t>
            </w:r>
          </w:p>
          <w:p w14:paraId="0732172F"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Contrato            con número y fecha.</w:t>
            </w:r>
          </w:p>
        </w:tc>
      </w:tr>
      <w:tr w:rsidR="000372E8" w:rsidRPr="00EA19AF" w14:paraId="6373FA27"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272206CE"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21</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F6BD9B6"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Solicitar la emisión del Registro presupuestal:</w:t>
            </w:r>
          </w:p>
          <w:p w14:paraId="478C02E5" w14:textId="77777777" w:rsidR="000372E8" w:rsidRPr="00EA19AF" w:rsidRDefault="000372E8" w:rsidP="003A1444">
            <w:pPr>
              <w:pStyle w:val="Textoindependiente"/>
              <w:rPr>
                <w:rFonts w:ascii="Arial Narrow" w:hAnsi="Arial Narrow" w:cs="Times New Roman"/>
                <w:sz w:val="22"/>
                <w:szCs w:val="22"/>
                <w:u w:val="single"/>
              </w:rPr>
            </w:pPr>
          </w:p>
          <w:p w14:paraId="6157D49F"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Solicitar al responsable de Presupuesto, anexando estudios previos, Contrato/Orden de Compra y los soportes correspondientes.</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4B1E8" w14:textId="77777777" w:rsidR="000372E8" w:rsidRPr="00EA19AF" w:rsidRDefault="000372E8" w:rsidP="003A1444">
            <w:pPr>
              <w:jc w:val="both"/>
              <w:rPr>
                <w:rFonts w:ascii="Arial Narrow" w:hAnsi="Arial Narrow"/>
                <w:color w:val="000000"/>
                <w:sz w:val="22"/>
                <w:szCs w:val="22"/>
              </w:rPr>
            </w:pPr>
          </w:p>
          <w:p w14:paraId="5AA9B219"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p w14:paraId="3B22585A" w14:textId="77777777" w:rsidR="000372E8" w:rsidRPr="00EA19AF" w:rsidRDefault="000372E8" w:rsidP="003A1444">
            <w:pPr>
              <w:jc w:val="both"/>
              <w:rPr>
                <w:rFonts w:ascii="Arial Narrow" w:hAnsi="Arial Narrow"/>
                <w:color w:val="000000"/>
                <w:sz w:val="22"/>
                <w:szCs w:val="22"/>
              </w:rPr>
            </w:pPr>
          </w:p>
          <w:p w14:paraId="2FA44FE2"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Jefe de Presupuesto</w:t>
            </w:r>
          </w:p>
          <w:p w14:paraId="4D996D1D" w14:textId="77777777" w:rsidR="000372E8" w:rsidRPr="00EA19AF" w:rsidRDefault="000372E8" w:rsidP="003A1444">
            <w:pPr>
              <w:jc w:val="both"/>
              <w:rPr>
                <w:rFonts w:ascii="Arial Narrow" w:hAnsi="Arial Narrow"/>
                <w:color w:val="000000"/>
                <w:sz w:val="22"/>
                <w:szCs w:val="22"/>
              </w:rPr>
            </w:pP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BCD7A" w14:textId="77777777" w:rsidR="000372E8" w:rsidRPr="00EA19AF" w:rsidRDefault="000372E8" w:rsidP="003A1444">
            <w:pPr>
              <w:jc w:val="both"/>
              <w:rPr>
                <w:rFonts w:ascii="Arial Narrow" w:hAnsi="Arial Narrow"/>
                <w:sz w:val="22"/>
                <w:szCs w:val="22"/>
              </w:rPr>
            </w:pPr>
          </w:p>
          <w:p w14:paraId="04066FEE" w14:textId="77777777" w:rsidR="000372E8" w:rsidRPr="00EA19AF" w:rsidRDefault="000372E8" w:rsidP="003A1444">
            <w:pPr>
              <w:jc w:val="both"/>
              <w:rPr>
                <w:rFonts w:ascii="Arial Narrow" w:hAnsi="Arial Narrow"/>
                <w:sz w:val="22"/>
                <w:szCs w:val="22"/>
              </w:rPr>
            </w:pPr>
          </w:p>
          <w:p w14:paraId="0600B031"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Correo electrónico</w:t>
            </w:r>
          </w:p>
        </w:tc>
      </w:tr>
      <w:tr w:rsidR="000372E8" w:rsidRPr="00EA19AF" w14:paraId="771682CF"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73508667" w14:textId="77777777" w:rsidR="000372E8" w:rsidRPr="00EA19AF" w:rsidRDefault="000372E8" w:rsidP="003A1444">
            <w:pPr>
              <w:jc w:val="both"/>
              <w:rPr>
                <w:rFonts w:ascii="Arial Narrow" w:hAnsi="Arial Narrow"/>
                <w:sz w:val="22"/>
                <w:szCs w:val="22"/>
              </w:rPr>
            </w:pPr>
          </w:p>
          <w:p w14:paraId="73410E42"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22</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1CCE919"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Solicitar y realizar afiliación de ARL:</w:t>
            </w:r>
          </w:p>
          <w:p w14:paraId="4D1725F2" w14:textId="77777777" w:rsidR="000372E8" w:rsidRPr="00EA19AF" w:rsidRDefault="000372E8" w:rsidP="003A1444">
            <w:pPr>
              <w:pStyle w:val="Textoindependiente"/>
              <w:rPr>
                <w:rFonts w:ascii="Arial Narrow" w:hAnsi="Arial Narrow" w:cs="Times New Roman"/>
                <w:sz w:val="22"/>
                <w:szCs w:val="22"/>
                <w:u w:val="single"/>
              </w:rPr>
            </w:pPr>
          </w:p>
          <w:p w14:paraId="0C1781CB"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Diligenciar Formato para la afiliación</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B0A2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Contratista – Supervisor</w:t>
            </w:r>
          </w:p>
          <w:p w14:paraId="7A219052"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Talento Humano</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9A4A"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 xml:space="preserve">Formato afiliación </w:t>
            </w:r>
          </w:p>
          <w:p w14:paraId="4FEDF681"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Certificado de Afiliación</w:t>
            </w:r>
          </w:p>
        </w:tc>
      </w:tr>
      <w:tr w:rsidR="000372E8" w:rsidRPr="00EA19AF" w14:paraId="60C71526"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35A53822"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23</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E6750C9"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Solicitud de Garantías:</w:t>
            </w:r>
          </w:p>
          <w:p w14:paraId="7C930017" w14:textId="77777777" w:rsidR="000372E8" w:rsidRPr="00EA19AF" w:rsidRDefault="000372E8" w:rsidP="003A1444">
            <w:pPr>
              <w:pStyle w:val="Textoindependiente"/>
              <w:rPr>
                <w:rFonts w:ascii="Arial Narrow" w:hAnsi="Arial Narrow" w:cs="Times New Roman"/>
                <w:sz w:val="22"/>
                <w:szCs w:val="22"/>
              </w:rPr>
            </w:pPr>
          </w:p>
          <w:p w14:paraId="2E7760BA"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Solicita al contratista las garantías respectivas, establecidas contractualmente. </w:t>
            </w:r>
          </w:p>
          <w:p w14:paraId="34C6887A" w14:textId="77777777" w:rsidR="000372E8" w:rsidRPr="00EA19AF" w:rsidRDefault="000372E8" w:rsidP="003A1444">
            <w:pPr>
              <w:pStyle w:val="Textoindependiente"/>
              <w:rPr>
                <w:rFonts w:ascii="Arial Narrow" w:hAnsi="Arial Narrow" w:cs="Times New Roman"/>
                <w:sz w:val="22"/>
                <w:szCs w:val="22"/>
              </w:rPr>
            </w:pPr>
          </w:p>
          <w:p w14:paraId="3F6E800B"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El tipo y cubrimiento de las garantías depende de la naturaleza del proceso y su complejidad.</w:t>
            </w:r>
          </w:p>
          <w:p w14:paraId="0D330A07" w14:textId="77777777" w:rsidR="000372E8" w:rsidRPr="00EA19AF" w:rsidRDefault="000372E8" w:rsidP="003A1444">
            <w:pPr>
              <w:pStyle w:val="Textoindependiente"/>
              <w:rPr>
                <w:rFonts w:ascii="Arial Narrow" w:hAnsi="Arial Narrow" w:cs="Times New Roman"/>
                <w:sz w:val="22"/>
                <w:szCs w:val="22"/>
              </w:rPr>
            </w:pPr>
          </w:p>
          <w:p w14:paraId="7A1474D3"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De prescindirse de las garantías al no ser obligatorias en los casos de contratación directa, al tenor de lo establecido en el artículo 2.2.1.2.1.4.5. del Decreto 1082 de 2015, continúa en la actividad No. 26.</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2AB06" w14:textId="77777777" w:rsidR="000372E8" w:rsidRPr="00EA19AF" w:rsidRDefault="000372E8" w:rsidP="003A1444">
            <w:pPr>
              <w:jc w:val="both"/>
              <w:rPr>
                <w:rFonts w:ascii="Arial Narrow" w:hAnsi="Arial Narrow"/>
                <w:color w:val="000000"/>
                <w:sz w:val="22"/>
                <w:szCs w:val="22"/>
              </w:rPr>
            </w:pPr>
          </w:p>
          <w:p w14:paraId="15F8066F" w14:textId="77777777" w:rsidR="000372E8" w:rsidRPr="00EA19AF" w:rsidRDefault="000372E8" w:rsidP="003A1444">
            <w:pPr>
              <w:jc w:val="both"/>
              <w:rPr>
                <w:rFonts w:ascii="Arial Narrow" w:hAnsi="Arial Narrow"/>
                <w:color w:val="000000"/>
                <w:sz w:val="22"/>
                <w:szCs w:val="22"/>
              </w:rPr>
            </w:pPr>
          </w:p>
          <w:p w14:paraId="671B9089"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p w14:paraId="2784CB29"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Gerente y/o Supervisor</w:t>
            </w:r>
          </w:p>
          <w:p w14:paraId="2C72B33F" w14:textId="77777777" w:rsidR="000372E8" w:rsidRPr="00EA19AF" w:rsidRDefault="000372E8" w:rsidP="003A1444">
            <w:pPr>
              <w:jc w:val="both"/>
              <w:rPr>
                <w:rFonts w:ascii="Arial Narrow" w:hAnsi="Arial Narrow"/>
                <w:color w:val="000000"/>
                <w:sz w:val="22"/>
                <w:szCs w:val="22"/>
              </w:rPr>
            </w:pP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33913" w14:textId="77777777" w:rsidR="000372E8" w:rsidRPr="00EA19AF" w:rsidRDefault="000372E8" w:rsidP="003A1444">
            <w:pPr>
              <w:jc w:val="both"/>
              <w:rPr>
                <w:rFonts w:ascii="Arial Narrow" w:hAnsi="Arial Narrow"/>
                <w:sz w:val="22"/>
                <w:szCs w:val="22"/>
              </w:rPr>
            </w:pPr>
          </w:p>
          <w:p w14:paraId="5EC168CA" w14:textId="77777777" w:rsidR="000372E8" w:rsidRPr="00EA19AF" w:rsidRDefault="000372E8" w:rsidP="003A1444">
            <w:pPr>
              <w:jc w:val="both"/>
              <w:rPr>
                <w:rFonts w:ascii="Arial Narrow" w:hAnsi="Arial Narrow"/>
                <w:sz w:val="22"/>
                <w:szCs w:val="22"/>
              </w:rPr>
            </w:pPr>
          </w:p>
          <w:p w14:paraId="3CDDF3E3" w14:textId="77777777" w:rsidR="000372E8" w:rsidRPr="00EA19AF" w:rsidRDefault="000372E8" w:rsidP="003A1444">
            <w:pPr>
              <w:jc w:val="both"/>
              <w:rPr>
                <w:rFonts w:ascii="Arial Narrow" w:hAnsi="Arial Narrow"/>
                <w:sz w:val="22"/>
                <w:szCs w:val="22"/>
              </w:rPr>
            </w:pPr>
          </w:p>
          <w:p w14:paraId="29E21186"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Póliza solicitada</w:t>
            </w:r>
          </w:p>
        </w:tc>
      </w:tr>
      <w:tr w:rsidR="000372E8" w:rsidRPr="00EA19AF" w14:paraId="6B3C1300"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08339FB"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24</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5543098"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Recepción, revisión y aprobación de garantía(s) solicitada (s):</w:t>
            </w:r>
          </w:p>
          <w:p w14:paraId="19D90BF7" w14:textId="77777777" w:rsidR="000372E8" w:rsidRPr="00EA19AF" w:rsidRDefault="000372E8" w:rsidP="003A1444">
            <w:pPr>
              <w:pStyle w:val="Textoindependiente"/>
              <w:rPr>
                <w:rFonts w:ascii="Arial Narrow" w:hAnsi="Arial Narrow" w:cs="Times New Roman"/>
                <w:sz w:val="22"/>
                <w:szCs w:val="22"/>
              </w:rPr>
            </w:pPr>
          </w:p>
          <w:p w14:paraId="36ACC6EB"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Revisar la garantía recibida a fin de verificar   que la información allí contenida se ajuste a lo solicitado en el contrato. En particular se revisa:</w:t>
            </w:r>
          </w:p>
          <w:p w14:paraId="1D57E417" w14:textId="77777777" w:rsidR="000372E8" w:rsidRPr="00EA19AF" w:rsidRDefault="000372E8" w:rsidP="003A1444">
            <w:pPr>
              <w:pStyle w:val="Textoindependiente"/>
              <w:rPr>
                <w:rFonts w:ascii="Arial Narrow" w:hAnsi="Arial Narrow" w:cs="Times New Roman"/>
                <w:sz w:val="22"/>
                <w:szCs w:val="22"/>
              </w:rPr>
            </w:pPr>
          </w:p>
          <w:p w14:paraId="4FD5FB1B"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Si se cumplen los requisitos, se procede a aprobar la póliza, mediante sello de aprobación, suscrita por el Jefe de la Oficina Asesora Jurídica y/o Subgerente Técnico.</w:t>
            </w:r>
          </w:p>
          <w:p w14:paraId="5F0F0FDA"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 xml:space="preserve">En caso contrario se le informa al contratista por correo electrónico para que este realice los ajustes correspondientes. </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FFE40" w14:textId="77777777" w:rsidR="000372E8" w:rsidRPr="00EA19AF" w:rsidRDefault="000372E8" w:rsidP="003A1444">
            <w:pPr>
              <w:jc w:val="both"/>
              <w:rPr>
                <w:rFonts w:ascii="Arial Narrow" w:hAnsi="Arial Narrow"/>
                <w:color w:val="000000"/>
                <w:sz w:val="22"/>
                <w:szCs w:val="22"/>
              </w:rPr>
            </w:pPr>
          </w:p>
          <w:p w14:paraId="2F29D835" w14:textId="77777777" w:rsidR="000372E8" w:rsidRPr="00EA19AF" w:rsidRDefault="000372E8" w:rsidP="003A1444">
            <w:pPr>
              <w:jc w:val="both"/>
              <w:rPr>
                <w:rFonts w:ascii="Arial Narrow" w:hAnsi="Arial Narrow"/>
                <w:color w:val="000000"/>
                <w:sz w:val="22"/>
                <w:szCs w:val="22"/>
              </w:rPr>
            </w:pPr>
          </w:p>
          <w:p w14:paraId="735845DD"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Abogado asignado del Proceso Contractual</w:t>
            </w:r>
          </w:p>
          <w:p w14:paraId="1C7D1C9C" w14:textId="77777777" w:rsidR="000372E8" w:rsidRPr="00EA19AF" w:rsidRDefault="000372E8" w:rsidP="003A1444">
            <w:pPr>
              <w:jc w:val="both"/>
              <w:rPr>
                <w:rFonts w:ascii="Arial Narrow" w:hAnsi="Arial Narrow"/>
                <w:color w:val="000000"/>
                <w:sz w:val="22"/>
                <w:szCs w:val="22"/>
              </w:rPr>
            </w:pPr>
          </w:p>
          <w:p w14:paraId="06BF40C0"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Jefe de la Oficina Asesora Jurídica y/o Subgerente Técnico.</w:t>
            </w:r>
          </w:p>
          <w:p w14:paraId="7223C270"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Gerente y/o Supervisor</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747D5" w14:textId="77777777" w:rsidR="000372E8" w:rsidRPr="00EA19AF" w:rsidRDefault="000372E8" w:rsidP="003A1444">
            <w:pPr>
              <w:jc w:val="both"/>
              <w:rPr>
                <w:rFonts w:ascii="Arial Narrow" w:hAnsi="Arial Narrow"/>
                <w:sz w:val="22"/>
                <w:szCs w:val="22"/>
              </w:rPr>
            </w:pPr>
          </w:p>
          <w:p w14:paraId="23BBAE0B" w14:textId="77777777" w:rsidR="000372E8" w:rsidRPr="00EA19AF" w:rsidRDefault="000372E8" w:rsidP="003A1444">
            <w:pPr>
              <w:jc w:val="both"/>
              <w:rPr>
                <w:rFonts w:ascii="Arial Narrow" w:hAnsi="Arial Narrow"/>
                <w:sz w:val="22"/>
                <w:szCs w:val="22"/>
              </w:rPr>
            </w:pPr>
          </w:p>
          <w:p w14:paraId="7210928B" w14:textId="77777777" w:rsidR="000372E8" w:rsidRPr="00EA19AF" w:rsidRDefault="000372E8" w:rsidP="003A1444">
            <w:pPr>
              <w:jc w:val="both"/>
              <w:rPr>
                <w:rFonts w:ascii="Arial Narrow" w:hAnsi="Arial Narrow"/>
                <w:sz w:val="22"/>
                <w:szCs w:val="22"/>
              </w:rPr>
            </w:pPr>
          </w:p>
          <w:p w14:paraId="00D2C155" w14:textId="77777777" w:rsidR="000372E8" w:rsidRPr="00EA19AF" w:rsidRDefault="000372E8" w:rsidP="003A1444">
            <w:pPr>
              <w:jc w:val="both"/>
              <w:rPr>
                <w:rFonts w:ascii="Arial Narrow" w:hAnsi="Arial Narrow"/>
                <w:sz w:val="22"/>
                <w:szCs w:val="22"/>
              </w:rPr>
            </w:pPr>
          </w:p>
          <w:p w14:paraId="304F7D79"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Póliza Aprobada</w:t>
            </w:r>
          </w:p>
          <w:p w14:paraId="748D492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Correo electrónico</w:t>
            </w:r>
          </w:p>
        </w:tc>
      </w:tr>
      <w:tr w:rsidR="000372E8" w:rsidRPr="00EA19AF" w14:paraId="3866DBFE"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7AB1E7A6"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26</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610C6DD"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 xml:space="preserve">Comunicación designación de supervisión: </w:t>
            </w:r>
          </w:p>
          <w:p w14:paraId="1CA9D3FE" w14:textId="77777777" w:rsidR="000372E8" w:rsidRPr="00EA19AF" w:rsidRDefault="000372E8" w:rsidP="003A1444">
            <w:pPr>
              <w:pStyle w:val="Textoindependiente"/>
              <w:rPr>
                <w:rFonts w:ascii="Arial Narrow" w:hAnsi="Arial Narrow" w:cs="Times New Roman"/>
                <w:sz w:val="22"/>
                <w:szCs w:val="22"/>
                <w:u w:val="single"/>
              </w:rPr>
            </w:pPr>
          </w:p>
          <w:p w14:paraId="3A368A98"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Comunicar al gerente y/o supervisor del contrato, el cumplimento en cuanto a los requisitos para la ejecución del contrato y designación de supervisión.</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FC275" w14:textId="77777777" w:rsidR="000372E8" w:rsidRPr="00EA19AF" w:rsidRDefault="000372E8" w:rsidP="003A1444">
            <w:pPr>
              <w:jc w:val="both"/>
              <w:rPr>
                <w:rFonts w:ascii="Arial Narrow" w:hAnsi="Arial Narrow"/>
                <w:color w:val="000000"/>
                <w:sz w:val="22"/>
                <w:szCs w:val="22"/>
              </w:rPr>
            </w:pPr>
          </w:p>
          <w:p w14:paraId="2F83E928"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Ordenador del Gasto</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947786" w14:textId="77777777" w:rsidR="000372E8" w:rsidRPr="00EA19AF" w:rsidRDefault="000372E8" w:rsidP="003A1444">
            <w:pPr>
              <w:jc w:val="both"/>
              <w:rPr>
                <w:rFonts w:ascii="Arial Narrow" w:hAnsi="Arial Narrow"/>
                <w:sz w:val="22"/>
                <w:szCs w:val="22"/>
              </w:rPr>
            </w:pPr>
          </w:p>
          <w:p w14:paraId="44BA4145"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Memorando de Designación de supervisión</w:t>
            </w:r>
          </w:p>
        </w:tc>
      </w:tr>
      <w:tr w:rsidR="000372E8" w:rsidRPr="00EA19AF" w14:paraId="1549866D"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5D1276A3"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lastRenderedPageBreak/>
              <w:t>27</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85E437A"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Publicar Contrato en el Sistema Electrónico de Contratación Pública, SECOP:</w:t>
            </w:r>
          </w:p>
          <w:p w14:paraId="434F6740" w14:textId="77777777" w:rsidR="000372E8" w:rsidRPr="00EA19AF" w:rsidRDefault="000372E8" w:rsidP="003A1444">
            <w:pPr>
              <w:pStyle w:val="Textoindependiente"/>
              <w:rPr>
                <w:rFonts w:ascii="Arial Narrow" w:hAnsi="Arial Narrow" w:cs="Times New Roman"/>
                <w:sz w:val="22"/>
                <w:szCs w:val="22"/>
                <w:u w:val="single"/>
              </w:rPr>
            </w:pPr>
          </w:p>
          <w:p w14:paraId="5838EA79"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Publicar Estudios Previos, Certificado de Disponibilidad Presupuestal, Contrato y Registro Presupuestal, en el Sistema Electrónico de Contratación Pública, SECOP, dentro de los tres (3) días hábiles siguientes.</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81733" w14:textId="77777777" w:rsidR="000372E8" w:rsidRPr="00EA19AF" w:rsidRDefault="000372E8" w:rsidP="003A1444">
            <w:pPr>
              <w:jc w:val="both"/>
              <w:rPr>
                <w:rFonts w:ascii="Arial Narrow" w:hAnsi="Arial Narrow"/>
                <w:color w:val="000000"/>
                <w:sz w:val="22"/>
                <w:szCs w:val="22"/>
              </w:rPr>
            </w:pPr>
          </w:p>
          <w:p w14:paraId="71EEC0F0" w14:textId="77777777" w:rsidR="000372E8" w:rsidRPr="00EA19AF" w:rsidRDefault="000372E8" w:rsidP="003A1444">
            <w:pPr>
              <w:jc w:val="both"/>
              <w:rPr>
                <w:rFonts w:ascii="Arial Narrow" w:hAnsi="Arial Narrow"/>
                <w:color w:val="000000"/>
                <w:sz w:val="22"/>
                <w:szCs w:val="22"/>
              </w:rPr>
            </w:pPr>
          </w:p>
          <w:p w14:paraId="6F6CA6FA" w14:textId="77777777" w:rsidR="000372E8" w:rsidRPr="00EA19AF" w:rsidRDefault="000372E8" w:rsidP="003A1444">
            <w:pPr>
              <w:jc w:val="both"/>
              <w:rPr>
                <w:rFonts w:ascii="Arial Narrow" w:hAnsi="Arial Narrow"/>
                <w:color w:val="000000"/>
                <w:sz w:val="22"/>
                <w:szCs w:val="22"/>
              </w:rPr>
            </w:pPr>
          </w:p>
          <w:p w14:paraId="364EC553"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Apoyo del proceso Contractual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4C86A" w14:textId="77777777" w:rsidR="000372E8" w:rsidRPr="00EA19AF" w:rsidRDefault="000372E8" w:rsidP="003A1444">
            <w:pPr>
              <w:jc w:val="both"/>
              <w:rPr>
                <w:rFonts w:ascii="Arial Narrow" w:hAnsi="Arial Narrow"/>
                <w:sz w:val="22"/>
                <w:szCs w:val="22"/>
              </w:rPr>
            </w:pPr>
          </w:p>
          <w:p w14:paraId="77B93404" w14:textId="77777777" w:rsidR="000372E8" w:rsidRPr="00EA19AF" w:rsidRDefault="000372E8" w:rsidP="003A1444">
            <w:pPr>
              <w:jc w:val="both"/>
              <w:rPr>
                <w:rFonts w:ascii="Arial Narrow" w:hAnsi="Arial Narrow"/>
                <w:sz w:val="22"/>
                <w:szCs w:val="22"/>
              </w:rPr>
            </w:pPr>
          </w:p>
          <w:p w14:paraId="170D6F6C" w14:textId="77777777" w:rsidR="000372E8" w:rsidRPr="00EA19AF" w:rsidRDefault="000372E8" w:rsidP="003A1444">
            <w:pPr>
              <w:jc w:val="both"/>
              <w:rPr>
                <w:rFonts w:ascii="Arial Narrow" w:hAnsi="Arial Narrow"/>
                <w:sz w:val="22"/>
                <w:szCs w:val="22"/>
              </w:rPr>
            </w:pPr>
          </w:p>
          <w:p w14:paraId="79784059"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Publicación         en sitios web</w:t>
            </w:r>
          </w:p>
        </w:tc>
      </w:tr>
      <w:tr w:rsidR="000372E8" w:rsidRPr="00EA19AF" w14:paraId="5861D860" w14:textId="77777777" w:rsidTr="4310FF67">
        <w:trPr>
          <w:trHeight w:val="141"/>
        </w:trPr>
        <w:tc>
          <w:tcPr>
            <w:tcW w:w="536" w:type="dxa"/>
            <w:tcBorders>
              <w:top w:val="single" w:sz="4" w:space="0" w:color="000000" w:themeColor="text1"/>
              <w:left w:val="single" w:sz="4" w:space="0" w:color="000000" w:themeColor="text1"/>
              <w:bottom w:val="single" w:sz="4" w:space="0" w:color="000000" w:themeColor="text1"/>
              <w:right w:val="single" w:sz="4" w:space="0" w:color="auto"/>
            </w:tcBorders>
          </w:tcPr>
          <w:p w14:paraId="40B6D33F"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28</w:t>
            </w:r>
          </w:p>
        </w:tc>
        <w:tc>
          <w:tcPr>
            <w:tcW w:w="4596"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0D2F4F3" w14:textId="77777777" w:rsidR="000372E8" w:rsidRPr="00EA19AF" w:rsidRDefault="000372E8" w:rsidP="003A1444">
            <w:pPr>
              <w:pStyle w:val="Textoindependiente"/>
              <w:rPr>
                <w:rFonts w:ascii="Arial Narrow" w:hAnsi="Arial Narrow" w:cs="Times New Roman"/>
                <w:sz w:val="22"/>
                <w:szCs w:val="22"/>
                <w:u w:val="single"/>
              </w:rPr>
            </w:pPr>
            <w:r w:rsidRPr="00EA19AF">
              <w:rPr>
                <w:rFonts w:ascii="Arial Narrow" w:hAnsi="Arial Narrow" w:cs="Times New Roman"/>
                <w:sz w:val="22"/>
                <w:szCs w:val="22"/>
                <w:u w:val="single"/>
              </w:rPr>
              <w:t>Informar al supervisor y/o gerente y entregar la carpeta a Archivo de Gestión   Central:</w:t>
            </w:r>
          </w:p>
          <w:p w14:paraId="780BD8AE" w14:textId="77777777" w:rsidR="000372E8" w:rsidRPr="00EA19AF" w:rsidRDefault="000372E8" w:rsidP="003A1444">
            <w:pPr>
              <w:pStyle w:val="Textoindependiente"/>
              <w:rPr>
                <w:rFonts w:ascii="Arial Narrow" w:hAnsi="Arial Narrow" w:cs="Times New Roman"/>
                <w:sz w:val="22"/>
                <w:szCs w:val="22"/>
                <w:u w:val="single"/>
              </w:rPr>
            </w:pPr>
          </w:p>
          <w:p w14:paraId="79847335"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Se comunica por medio de correo electrónico al supervisor y/o gerente correspondiente informándole que el contrato se legalizó.</w:t>
            </w:r>
          </w:p>
          <w:p w14:paraId="6944BCF3" w14:textId="77777777" w:rsidR="000372E8" w:rsidRPr="00EA19AF" w:rsidRDefault="000372E8" w:rsidP="003A1444">
            <w:pPr>
              <w:pStyle w:val="Textoindependiente"/>
              <w:rPr>
                <w:rFonts w:ascii="Arial Narrow" w:hAnsi="Arial Narrow" w:cs="Times New Roman"/>
                <w:sz w:val="22"/>
                <w:szCs w:val="22"/>
              </w:rPr>
            </w:pPr>
          </w:p>
          <w:p w14:paraId="0D11AA7F" w14:textId="77777777" w:rsidR="000372E8" w:rsidRPr="00EA19AF" w:rsidRDefault="000372E8" w:rsidP="003A1444">
            <w:pPr>
              <w:pStyle w:val="Textoindependiente"/>
              <w:rPr>
                <w:rFonts w:ascii="Arial Narrow" w:hAnsi="Arial Narrow" w:cs="Times New Roman"/>
                <w:sz w:val="22"/>
                <w:szCs w:val="22"/>
              </w:rPr>
            </w:pPr>
            <w:r w:rsidRPr="00EA19AF">
              <w:rPr>
                <w:rFonts w:ascii="Arial Narrow" w:hAnsi="Arial Narrow" w:cs="Times New Roman"/>
                <w:sz w:val="22"/>
                <w:szCs w:val="22"/>
              </w:rPr>
              <w:t>Realizar la entrega de las carpetas que ya se encuentran legalizadas y perfeccionadas al archivo de la entidad para su custodia.</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6730B" w14:textId="77777777" w:rsidR="000372E8" w:rsidRPr="00EA19AF" w:rsidRDefault="000372E8" w:rsidP="003A1444">
            <w:pPr>
              <w:jc w:val="both"/>
              <w:rPr>
                <w:rFonts w:ascii="Arial Narrow" w:hAnsi="Arial Narrow"/>
                <w:color w:val="000000"/>
                <w:sz w:val="22"/>
                <w:szCs w:val="22"/>
              </w:rPr>
            </w:pPr>
          </w:p>
          <w:p w14:paraId="4D3873F1" w14:textId="77777777" w:rsidR="000372E8" w:rsidRPr="00EA19AF" w:rsidRDefault="000372E8" w:rsidP="003A1444">
            <w:pPr>
              <w:jc w:val="both"/>
              <w:rPr>
                <w:rFonts w:ascii="Arial Narrow" w:hAnsi="Arial Narrow"/>
                <w:color w:val="000000"/>
                <w:sz w:val="22"/>
                <w:szCs w:val="22"/>
              </w:rPr>
            </w:pPr>
          </w:p>
          <w:p w14:paraId="09C4C3A3" w14:textId="77777777" w:rsidR="000372E8" w:rsidRPr="00EA19AF" w:rsidRDefault="000372E8" w:rsidP="003A1444">
            <w:pPr>
              <w:jc w:val="both"/>
              <w:rPr>
                <w:rFonts w:ascii="Arial Narrow" w:hAnsi="Arial Narrow"/>
                <w:color w:val="000000"/>
                <w:sz w:val="22"/>
                <w:szCs w:val="22"/>
              </w:rPr>
            </w:pPr>
          </w:p>
          <w:p w14:paraId="5C920AF2" w14:textId="77777777" w:rsidR="000372E8" w:rsidRPr="00EA19AF" w:rsidRDefault="000372E8" w:rsidP="003A1444">
            <w:pPr>
              <w:jc w:val="both"/>
              <w:rPr>
                <w:rFonts w:ascii="Arial Narrow" w:hAnsi="Arial Narrow"/>
                <w:color w:val="000000"/>
                <w:sz w:val="22"/>
                <w:szCs w:val="22"/>
              </w:rPr>
            </w:pPr>
          </w:p>
          <w:p w14:paraId="69BAD1BC"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Apoyo del proceso Contractual</w:t>
            </w:r>
          </w:p>
          <w:p w14:paraId="3F0D01BF" w14:textId="77777777" w:rsidR="000372E8" w:rsidRPr="00EA19AF" w:rsidRDefault="000372E8" w:rsidP="003A1444">
            <w:pPr>
              <w:jc w:val="both"/>
              <w:rPr>
                <w:rFonts w:ascii="Arial Narrow" w:hAnsi="Arial Narrow"/>
                <w:color w:val="000000"/>
                <w:sz w:val="22"/>
                <w:szCs w:val="22"/>
              </w:rPr>
            </w:pPr>
          </w:p>
          <w:p w14:paraId="7108DE2A" w14:textId="77777777" w:rsidR="000372E8" w:rsidRPr="00EA19AF" w:rsidRDefault="000372E8" w:rsidP="003A1444">
            <w:pPr>
              <w:jc w:val="both"/>
              <w:rPr>
                <w:rFonts w:ascii="Arial Narrow" w:hAnsi="Arial Narrow"/>
                <w:color w:val="000000"/>
                <w:sz w:val="22"/>
                <w:szCs w:val="22"/>
              </w:rPr>
            </w:pPr>
            <w:r w:rsidRPr="00EA19AF">
              <w:rPr>
                <w:rFonts w:ascii="Arial Narrow" w:hAnsi="Arial Narrow"/>
                <w:color w:val="000000"/>
                <w:sz w:val="22"/>
                <w:szCs w:val="22"/>
              </w:rPr>
              <w:t>Archivo de Gestión     Central</w:t>
            </w:r>
          </w:p>
        </w:tc>
        <w:tc>
          <w:tcPr>
            <w:tcW w:w="23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FF308" w14:textId="77777777" w:rsidR="000372E8" w:rsidRPr="00EA19AF" w:rsidRDefault="000372E8" w:rsidP="003A1444">
            <w:pPr>
              <w:jc w:val="both"/>
              <w:rPr>
                <w:rFonts w:ascii="Arial Narrow" w:hAnsi="Arial Narrow"/>
                <w:sz w:val="22"/>
                <w:szCs w:val="22"/>
              </w:rPr>
            </w:pPr>
          </w:p>
          <w:p w14:paraId="3C5B6AD3" w14:textId="77777777" w:rsidR="000372E8" w:rsidRPr="00EA19AF" w:rsidRDefault="000372E8" w:rsidP="003A1444">
            <w:pPr>
              <w:jc w:val="both"/>
              <w:rPr>
                <w:rFonts w:ascii="Arial Narrow" w:hAnsi="Arial Narrow"/>
                <w:sz w:val="22"/>
                <w:szCs w:val="22"/>
              </w:rPr>
            </w:pPr>
          </w:p>
          <w:p w14:paraId="1A1DF04E" w14:textId="77777777" w:rsidR="000372E8" w:rsidRPr="00EA19AF" w:rsidRDefault="000372E8" w:rsidP="003A1444">
            <w:pPr>
              <w:jc w:val="both"/>
              <w:rPr>
                <w:rFonts w:ascii="Arial Narrow" w:hAnsi="Arial Narrow"/>
                <w:sz w:val="22"/>
                <w:szCs w:val="22"/>
              </w:rPr>
            </w:pPr>
          </w:p>
          <w:p w14:paraId="0998970A" w14:textId="77777777" w:rsidR="000372E8" w:rsidRPr="00EA19AF" w:rsidRDefault="000372E8" w:rsidP="003A1444">
            <w:pPr>
              <w:jc w:val="both"/>
              <w:rPr>
                <w:rFonts w:ascii="Arial Narrow" w:hAnsi="Arial Narrow"/>
                <w:sz w:val="22"/>
                <w:szCs w:val="22"/>
              </w:rPr>
            </w:pPr>
          </w:p>
          <w:p w14:paraId="3DE6FEAC"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Correo electrónico.</w:t>
            </w:r>
          </w:p>
          <w:p w14:paraId="61C4F47C" w14:textId="77777777" w:rsidR="000372E8" w:rsidRPr="00EA19AF" w:rsidRDefault="000372E8" w:rsidP="003A1444">
            <w:pPr>
              <w:jc w:val="both"/>
              <w:rPr>
                <w:rFonts w:ascii="Arial Narrow" w:hAnsi="Arial Narrow"/>
                <w:sz w:val="22"/>
                <w:szCs w:val="22"/>
              </w:rPr>
            </w:pPr>
          </w:p>
          <w:p w14:paraId="5BE41761" w14:textId="77777777" w:rsidR="000372E8" w:rsidRPr="00EA19AF" w:rsidRDefault="000372E8" w:rsidP="003A1444">
            <w:pPr>
              <w:jc w:val="both"/>
              <w:rPr>
                <w:rFonts w:ascii="Arial Narrow" w:hAnsi="Arial Narrow"/>
                <w:sz w:val="22"/>
                <w:szCs w:val="22"/>
              </w:rPr>
            </w:pPr>
            <w:r w:rsidRPr="00EA19AF">
              <w:rPr>
                <w:rFonts w:ascii="Arial Narrow" w:hAnsi="Arial Narrow"/>
                <w:sz w:val="22"/>
                <w:szCs w:val="22"/>
              </w:rPr>
              <w:t>Memorando(inventario) Envío de la documentación</w:t>
            </w:r>
          </w:p>
        </w:tc>
      </w:tr>
    </w:tbl>
    <w:p w14:paraId="3CB6C98B" w14:textId="77777777" w:rsidR="000372E8" w:rsidRPr="00EA19AF" w:rsidRDefault="000372E8" w:rsidP="000372E8">
      <w:pPr>
        <w:jc w:val="both"/>
        <w:rPr>
          <w:rFonts w:ascii="Arial Narrow" w:hAnsi="Arial Narrow"/>
          <w:sz w:val="22"/>
          <w:szCs w:val="22"/>
        </w:rPr>
      </w:pPr>
    </w:p>
    <w:p w14:paraId="4B5EBE33" w14:textId="77777777" w:rsidR="000372E8" w:rsidRPr="00EA19AF" w:rsidRDefault="000372E8" w:rsidP="000372E8">
      <w:pPr>
        <w:tabs>
          <w:tab w:val="left" w:pos="0"/>
        </w:tabs>
        <w:ind w:right="-538"/>
        <w:jc w:val="both"/>
        <w:rPr>
          <w:rFonts w:ascii="Arial Narrow" w:hAnsi="Arial Narrow"/>
          <w:b/>
          <w:sz w:val="22"/>
          <w:szCs w:val="22"/>
        </w:rPr>
      </w:pPr>
    </w:p>
    <w:p w14:paraId="0CB3892A" w14:textId="77777777" w:rsidR="000372E8" w:rsidRPr="00EA19AF" w:rsidRDefault="000372E8" w:rsidP="000372E8">
      <w:pPr>
        <w:jc w:val="both"/>
        <w:rPr>
          <w:rFonts w:ascii="Arial Narrow" w:hAnsi="Arial Narrow"/>
          <w:b/>
          <w:sz w:val="22"/>
          <w:szCs w:val="22"/>
        </w:rPr>
      </w:pPr>
    </w:p>
    <w:p w14:paraId="29A64E6A" w14:textId="77777777" w:rsidR="000372E8" w:rsidRPr="00EA19AF" w:rsidRDefault="000372E8" w:rsidP="000372E8">
      <w:pPr>
        <w:jc w:val="both"/>
        <w:rPr>
          <w:rFonts w:ascii="Arial Narrow" w:hAnsi="Arial Narrow"/>
          <w:sz w:val="22"/>
          <w:szCs w:val="22"/>
        </w:rPr>
      </w:pPr>
    </w:p>
    <w:p w14:paraId="78502BE7" w14:textId="77777777" w:rsidR="000372E8" w:rsidRPr="00D24910" w:rsidRDefault="000372E8" w:rsidP="000372E8">
      <w:pPr>
        <w:jc w:val="both"/>
        <w:rPr>
          <w:rFonts w:ascii="Arial Narrow" w:hAnsi="Arial Narrow"/>
          <w:b/>
          <w:bCs/>
          <w:sz w:val="22"/>
          <w:szCs w:val="22"/>
        </w:rPr>
      </w:pPr>
      <w:bookmarkStart w:id="0" w:name="_Hlk116305655"/>
      <w:r w:rsidRPr="00D24910">
        <w:rPr>
          <w:rFonts w:ascii="Arial Narrow" w:hAnsi="Arial Narrow"/>
          <w:b/>
          <w:bCs/>
          <w:sz w:val="22"/>
          <w:szCs w:val="22"/>
        </w:rPr>
        <w:t>Control de Cambios</w:t>
      </w:r>
    </w:p>
    <w:p w14:paraId="36B143B7" w14:textId="77777777" w:rsidR="000372E8" w:rsidRPr="003B2BEC" w:rsidRDefault="000372E8" w:rsidP="000372E8">
      <w:pPr>
        <w:jc w:val="both"/>
        <w:rPr>
          <w:rFonts w:ascii="Arial Narrow" w:hAnsi="Arial Narrow"/>
          <w:sz w:val="22"/>
          <w:szCs w:val="22"/>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6"/>
        <w:gridCol w:w="1134"/>
        <w:gridCol w:w="4111"/>
        <w:gridCol w:w="2409"/>
      </w:tblGrid>
      <w:tr w:rsidR="000372E8" w:rsidRPr="00F71606" w14:paraId="7C2E25D6" w14:textId="77777777" w:rsidTr="4310FF67">
        <w:trPr>
          <w:jc w:val="center"/>
        </w:trPr>
        <w:tc>
          <w:tcPr>
            <w:tcW w:w="846" w:type="dxa"/>
          </w:tcPr>
          <w:p w14:paraId="497F94A1" w14:textId="77777777" w:rsidR="000372E8" w:rsidRPr="00F71606" w:rsidRDefault="000372E8" w:rsidP="003A1444">
            <w:pPr>
              <w:jc w:val="both"/>
              <w:rPr>
                <w:rFonts w:ascii="Arial Narrow" w:hAnsi="Arial Narrow" w:cs="Arial"/>
                <w:b/>
                <w:bCs/>
                <w:sz w:val="22"/>
                <w:szCs w:val="22"/>
              </w:rPr>
            </w:pPr>
            <w:r w:rsidRPr="00F71606">
              <w:rPr>
                <w:rFonts w:ascii="Arial Narrow" w:hAnsi="Arial Narrow" w:cs="Arial"/>
                <w:b/>
                <w:bCs/>
                <w:sz w:val="22"/>
                <w:szCs w:val="22"/>
              </w:rPr>
              <w:t>Versión</w:t>
            </w:r>
          </w:p>
        </w:tc>
        <w:tc>
          <w:tcPr>
            <w:tcW w:w="1134" w:type="dxa"/>
          </w:tcPr>
          <w:p w14:paraId="3E75B377" w14:textId="77777777" w:rsidR="000372E8" w:rsidRPr="00F71606" w:rsidRDefault="000372E8" w:rsidP="003A1444">
            <w:pPr>
              <w:jc w:val="both"/>
              <w:rPr>
                <w:rFonts w:ascii="Arial Narrow" w:hAnsi="Arial Narrow" w:cs="Arial"/>
                <w:b/>
                <w:bCs/>
                <w:sz w:val="22"/>
                <w:szCs w:val="22"/>
              </w:rPr>
            </w:pPr>
            <w:r w:rsidRPr="00F71606">
              <w:rPr>
                <w:rFonts w:ascii="Arial Narrow" w:hAnsi="Arial Narrow" w:cs="Arial"/>
                <w:b/>
                <w:bCs/>
                <w:sz w:val="22"/>
                <w:szCs w:val="22"/>
              </w:rPr>
              <w:t>Fecha</w:t>
            </w:r>
          </w:p>
        </w:tc>
        <w:tc>
          <w:tcPr>
            <w:tcW w:w="4111" w:type="dxa"/>
          </w:tcPr>
          <w:p w14:paraId="4472A0F1" w14:textId="77777777" w:rsidR="000372E8" w:rsidRPr="00F71606" w:rsidRDefault="000372E8" w:rsidP="003A1444">
            <w:pPr>
              <w:jc w:val="both"/>
              <w:rPr>
                <w:rFonts w:ascii="Arial Narrow" w:hAnsi="Arial Narrow" w:cs="Arial"/>
                <w:b/>
                <w:bCs/>
                <w:sz w:val="22"/>
                <w:szCs w:val="22"/>
              </w:rPr>
            </w:pPr>
            <w:r w:rsidRPr="00F71606">
              <w:rPr>
                <w:rFonts w:ascii="Arial Narrow" w:hAnsi="Arial Narrow" w:cs="Arial"/>
                <w:b/>
                <w:bCs/>
                <w:sz w:val="22"/>
                <w:szCs w:val="22"/>
              </w:rPr>
              <w:t>Identificación de los cambios</w:t>
            </w:r>
          </w:p>
        </w:tc>
        <w:tc>
          <w:tcPr>
            <w:tcW w:w="2409" w:type="dxa"/>
          </w:tcPr>
          <w:p w14:paraId="7C9506AD" w14:textId="77777777" w:rsidR="000372E8" w:rsidRPr="00F71606" w:rsidRDefault="000372E8" w:rsidP="003A1444">
            <w:pPr>
              <w:jc w:val="both"/>
              <w:rPr>
                <w:rFonts w:ascii="Arial Narrow" w:hAnsi="Arial Narrow" w:cs="Arial"/>
                <w:b/>
                <w:bCs/>
                <w:sz w:val="22"/>
                <w:szCs w:val="22"/>
              </w:rPr>
            </w:pPr>
            <w:r w:rsidRPr="00F71606">
              <w:rPr>
                <w:rFonts w:ascii="Arial Narrow" w:hAnsi="Arial Narrow" w:cs="Arial"/>
                <w:b/>
                <w:bCs/>
                <w:sz w:val="22"/>
                <w:szCs w:val="22"/>
              </w:rPr>
              <w:t>Responsable</w:t>
            </w:r>
          </w:p>
        </w:tc>
      </w:tr>
      <w:tr w:rsidR="000372E8" w:rsidRPr="00F71606" w14:paraId="23315637" w14:textId="77777777" w:rsidTr="4310FF67">
        <w:trPr>
          <w:jc w:val="center"/>
        </w:trPr>
        <w:tc>
          <w:tcPr>
            <w:tcW w:w="846" w:type="dxa"/>
          </w:tcPr>
          <w:p w14:paraId="116E80DA" w14:textId="77777777" w:rsidR="000372E8" w:rsidRPr="00F71606" w:rsidRDefault="000372E8" w:rsidP="003A1444">
            <w:pPr>
              <w:jc w:val="both"/>
              <w:rPr>
                <w:rFonts w:ascii="Arial Narrow" w:hAnsi="Arial Narrow" w:cs="Arial"/>
                <w:sz w:val="22"/>
                <w:szCs w:val="22"/>
              </w:rPr>
            </w:pPr>
            <w:r w:rsidRPr="00F71606">
              <w:rPr>
                <w:rFonts w:ascii="Arial Narrow" w:hAnsi="Arial Narrow" w:cs="Arial"/>
                <w:sz w:val="22"/>
                <w:szCs w:val="22"/>
              </w:rPr>
              <w:t>01</w:t>
            </w:r>
          </w:p>
        </w:tc>
        <w:tc>
          <w:tcPr>
            <w:tcW w:w="1134" w:type="dxa"/>
          </w:tcPr>
          <w:p w14:paraId="5751D348" w14:textId="77777777" w:rsidR="000372E8" w:rsidRPr="00F71606" w:rsidRDefault="000372E8" w:rsidP="003A1444">
            <w:pPr>
              <w:jc w:val="both"/>
              <w:rPr>
                <w:rFonts w:ascii="Arial Narrow" w:hAnsi="Arial Narrow" w:cs="Arial"/>
                <w:color w:val="000000"/>
                <w:sz w:val="22"/>
                <w:szCs w:val="22"/>
              </w:rPr>
            </w:pPr>
            <w:r w:rsidRPr="00F71606">
              <w:rPr>
                <w:rFonts w:ascii="Arial Narrow" w:hAnsi="Arial Narrow" w:cs="Arial"/>
                <w:color w:val="000000"/>
                <w:sz w:val="22"/>
                <w:szCs w:val="22"/>
              </w:rPr>
              <w:t>202</w:t>
            </w:r>
            <w:r>
              <w:rPr>
                <w:rFonts w:ascii="Arial Narrow" w:hAnsi="Arial Narrow" w:cs="Arial"/>
                <w:color w:val="000000"/>
                <w:sz w:val="22"/>
                <w:szCs w:val="22"/>
              </w:rPr>
              <w:t>2</w:t>
            </w:r>
            <w:r w:rsidRPr="00F71606">
              <w:rPr>
                <w:rFonts w:ascii="Arial Narrow" w:hAnsi="Arial Narrow" w:cs="Arial"/>
                <w:color w:val="000000"/>
                <w:sz w:val="22"/>
                <w:szCs w:val="22"/>
              </w:rPr>
              <w:t>/</w:t>
            </w:r>
            <w:r>
              <w:rPr>
                <w:rFonts w:ascii="Arial Narrow" w:hAnsi="Arial Narrow" w:cs="Arial"/>
                <w:color w:val="000000"/>
                <w:sz w:val="22"/>
                <w:szCs w:val="22"/>
              </w:rPr>
              <w:t>10</w:t>
            </w:r>
            <w:r w:rsidRPr="00F71606">
              <w:rPr>
                <w:rFonts w:ascii="Arial Narrow" w:hAnsi="Arial Narrow" w:cs="Arial"/>
                <w:color w:val="000000"/>
                <w:sz w:val="22"/>
                <w:szCs w:val="22"/>
              </w:rPr>
              <w:t>/</w:t>
            </w:r>
            <w:r>
              <w:rPr>
                <w:rFonts w:ascii="Arial Narrow" w:hAnsi="Arial Narrow" w:cs="Arial"/>
                <w:color w:val="000000"/>
                <w:sz w:val="22"/>
                <w:szCs w:val="22"/>
              </w:rPr>
              <w:t>12</w:t>
            </w:r>
          </w:p>
        </w:tc>
        <w:tc>
          <w:tcPr>
            <w:tcW w:w="4111" w:type="dxa"/>
          </w:tcPr>
          <w:p w14:paraId="792351D0" w14:textId="77777777" w:rsidR="000372E8" w:rsidRPr="00F71606" w:rsidRDefault="000372E8" w:rsidP="003A1444">
            <w:pPr>
              <w:ind w:left="-34" w:firstLine="34"/>
              <w:jc w:val="both"/>
              <w:rPr>
                <w:rFonts w:ascii="Arial Narrow" w:hAnsi="Arial Narrow" w:cs="Arial"/>
                <w:sz w:val="22"/>
                <w:szCs w:val="22"/>
              </w:rPr>
            </w:pPr>
            <w:r w:rsidRPr="00F71606">
              <w:rPr>
                <w:rFonts w:ascii="Arial Narrow" w:hAnsi="Arial Narrow" w:cs="Arial"/>
                <w:sz w:val="22"/>
                <w:szCs w:val="22"/>
              </w:rPr>
              <w:t xml:space="preserve">Construcción del procedimiento </w:t>
            </w:r>
          </w:p>
        </w:tc>
        <w:tc>
          <w:tcPr>
            <w:tcW w:w="2409" w:type="dxa"/>
          </w:tcPr>
          <w:p w14:paraId="5B067E8A" w14:textId="77777777" w:rsidR="000372E8" w:rsidRPr="00F71606" w:rsidRDefault="000372E8" w:rsidP="003A1444">
            <w:pPr>
              <w:jc w:val="both"/>
              <w:rPr>
                <w:rFonts w:ascii="Arial Narrow" w:hAnsi="Arial Narrow" w:cs="Arial"/>
                <w:sz w:val="22"/>
                <w:szCs w:val="22"/>
              </w:rPr>
            </w:pPr>
            <w:r>
              <w:rPr>
                <w:rFonts w:ascii="Arial Narrow" w:hAnsi="Arial Narrow" w:cs="Arial"/>
                <w:sz w:val="22"/>
                <w:szCs w:val="22"/>
              </w:rPr>
              <w:t xml:space="preserve">Asesor Jurídico </w:t>
            </w:r>
            <w:r w:rsidRPr="00F71606">
              <w:rPr>
                <w:rFonts w:ascii="Arial Narrow" w:hAnsi="Arial Narrow" w:cs="Arial"/>
                <w:sz w:val="22"/>
                <w:szCs w:val="22"/>
              </w:rPr>
              <w:t xml:space="preserve"> </w:t>
            </w:r>
          </w:p>
        </w:tc>
      </w:tr>
      <w:tr w:rsidR="009741FE" w:rsidRPr="00F71606" w14:paraId="6171A0BA" w14:textId="77777777" w:rsidTr="4310FF67">
        <w:trPr>
          <w:jc w:val="center"/>
        </w:trPr>
        <w:tc>
          <w:tcPr>
            <w:tcW w:w="846" w:type="dxa"/>
          </w:tcPr>
          <w:p w14:paraId="0F1B6B22" w14:textId="55E279E8" w:rsidR="009741FE" w:rsidRPr="00F71606" w:rsidRDefault="009741FE" w:rsidP="009741FE">
            <w:pPr>
              <w:jc w:val="both"/>
              <w:rPr>
                <w:rFonts w:ascii="Arial Narrow" w:hAnsi="Arial Narrow" w:cs="Arial"/>
                <w:sz w:val="22"/>
                <w:szCs w:val="22"/>
              </w:rPr>
            </w:pPr>
            <w:r w:rsidRPr="003A6F5C">
              <w:rPr>
                <w:rFonts w:ascii="Arial Narrow" w:hAnsi="Arial Narrow" w:cs="Arial"/>
                <w:sz w:val="22"/>
                <w:szCs w:val="22"/>
              </w:rPr>
              <w:t xml:space="preserve">02 </w:t>
            </w:r>
          </w:p>
        </w:tc>
        <w:tc>
          <w:tcPr>
            <w:tcW w:w="1134" w:type="dxa"/>
          </w:tcPr>
          <w:p w14:paraId="29E9AA74" w14:textId="6C6B9F1B" w:rsidR="009741FE" w:rsidRPr="00F71606" w:rsidRDefault="009741FE" w:rsidP="009741FE">
            <w:pPr>
              <w:jc w:val="both"/>
              <w:rPr>
                <w:rFonts w:ascii="Arial Narrow" w:hAnsi="Arial Narrow" w:cs="Arial"/>
                <w:color w:val="000000"/>
                <w:sz w:val="22"/>
                <w:szCs w:val="22"/>
              </w:rPr>
            </w:pPr>
            <w:r w:rsidRPr="003A6F5C">
              <w:rPr>
                <w:rFonts w:ascii="Arial Narrow" w:hAnsi="Arial Narrow" w:cs="Arial"/>
                <w:sz w:val="22"/>
                <w:szCs w:val="22"/>
              </w:rPr>
              <w:t xml:space="preserve">24/08/2023 </w:t>
            </w:r>
          </w:p>
        </w:tc>
        <w:tc>
          <w:tcPr>
            <w:tcW w:w="4111" w:type="dxa"/>
          </w:tcPr>
          <w:p w14:paraId="043CF957" w14:textId="77C3C93D" w:rsidR="009741FE" w:rsidRPr="00F71606" w:rsidRDefault="009741FE" w:rsidP="4310FF67">
            <w:pPr>
              <w:ind w:left="-34" w:firstLine="34"/>
              <w:jc w:val="both"/>
              <w:rPr>
                <w:rFonts w:ascii="Arial Narrow" w:hAnsi="Arial Narrow" w:cs="Arial"/>
                <w:sz w:val="22"/>
                <w:szCs w:val="22"/>
                <w:lang w:val="es-ES"/>
              </w:rPr>
            </w:pPr>
            <w:r w:rsidRPr="4310FF67">
              <w:rPr>
                <w:rFonts w:ascii="Arial Narrow" w:hAnsi="Arial Narrow" w:cs="Arial"/>
                <w:sz w:val="22"/>
                <w:szCs w:val="22"/>
                <w:lang w:val="es-ES"/>
              </w:rPr>
              <w:t xml:space="preserve">Se elabora y anexa diagrama de flujo de acuerdo a las directrices del procedimiento. </w:t>
            </w:r>
          </w:p>
        </w:tc>
        <w:tc>
          <w:tcPr>
            <w:tcW w:w="2409" w:type="dxa"/>
          </w:tcPr>
          <w:p w14:paraId="2D0C21DF" w14:textId="77777777" w:rsidR="009741FE" w:rsidRPr="003A6F5C" w:rsidRDefault="009741FE" w:rsidP="009741FE">
            <w:pPr>
              <w:jc w:val="both"/>
              <w:rPr>
                <w:rFonts w:ascii="Arial Narrow" w:hAnsi="Arial Narrow" w:cs="Arial"/>
                <w:sz w:val="22"/>
                <w:szCs w:val="22"/>
              </w:rPr>
            </w:pPr>
            <w:r w:rsidRPr="003A6F5C">
              <w:rPr>
                <w:rFonts w:ascii="Arial Narrow" w:hAnsi="Arial Narrow" w:cs="Arial"/>
                <w:sz w:val="22"/>
                <w:szCs w:val="22"/>
              </w:rPr>
              <w:t>Oficina Jurídica</w:t>
            </w:r>
          </w:p>
          <w:p w14:paraId="32361FE0" w14:textId="457C3377" w:rsidR="009741FE" w:rsidRDefault="009741FE" w:rsidP="009741FE">
            <w:pPr>
              <w:jc w:val="both"/>
              <w:rPr>
                <w:rFonts w:ascii="Arial Narrow" w:hAnsi="Arial Narrow" w:cs="Arial"/>
                <w:sz w:val="22"/>
                <w:szCs w:val="22"/>
              </w:rPr>
            </w:pPr>
            <w:r>
              <w:rPr>
                <w:rFonts w:ascii="Arial Narrow" w:hAnsi="Arial Narrow"/>
                <w:sz w:val="22"/>
                <w:szCs w:val="22"/>
              </w:rPr>
              <w:t>Profesional Universitario</w:t>
            </w:r>
          </w:p>
        </w:tc>
      </w:tr>
    </w:tbl>
    <w:p w14:paraId="36C54CE7" w14:textId="77777777" w:rsidR="000372E8" w:rsidRPr="003B2BEC" w:rsidRDefault="000372E8" w:rsidP="000372E8">
      <w:pPr>
        <w:rPr>
          <w:rFonts w:ascii="Arial Narrow" w:hAnsi="Arial Narrow"/>
          <w:sz w:val="22"/>
          <w:szCs w:val="22"/>
        </w:rPr>
      </w:pPr>
    </w:p>
    <w:bookmarkEnd w:id="0"/>
    <w:p w14:paraId="4A241A5A" w14:textId="77777777" w:rsidR="000372E8" w:rsidRPr="00B74DFF" w:rsidRDefault="000372E8" w:rsidP="000372E8">
      <w:pPr>
        <w:rPr>
          <w:rFonts w:ascii="Arial Narrow" w:hAnsi="Arial Narrow"/>
          <w:b/>
          <w:bCs/>
          <w:sz w:val="44"/>
          <w:szCs w:val="44"/>
        </w:rPr>
      </w:pPr>
    </w:p>
    <w:p w14:paraId="6C1B090E" w14:textId="77777777" w:rsidR="000372E8" w:rsidRPr="00EA19AF" w:rsidRDefault="000372E8" w:rsidP="000372E8">
      <w:pPr>
        <w:rPr>
          <w:rFonts w:ascii="Arial Narrow" w:hAnsi="Arial Narrow"/>
          <w:sz w:val="22"/>
          <w:szCs w:val="22"/>
        </w:rPr>
      </w:pPr>
    </w:p>
    <w:p w14:paraId="787C9882" w14:textId="77777777" w:rsidR="00B74DFF" w:rsidRPr="000372E8" w:rsidRDefault="00B74DFF" w:rsidP="000372E8"/>
    <w:sectPr w:rsidR="00B74DFF" w:rsidRPr="000372E8" w:rsidSect="00195B75">
      <w:headerReference w:type="even" r:id="rId11"/>
      <w:headerReference w:type="default" r:id="rId12"/>
      <w:footerReference w:type="even" r:id="rId13"/>
      <w:footerReference w:type="default" r:id="rId14"/>
      <w:headerReference w:type="first" r:id="rId15"/>
      <w:footerReference w:type="first" r:id="rId16"/>
      <w:pgSz w:w="12240" w:h="15840"/>
      <w:pgMar w:top="255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06A71" w14:textId="77777777" w:rsidR="005B1CD1" w:rsidRDefault="005B1CD1" w:rsidP="007966FB">
      <w:r>
        <w:separator/>
      </w:r>
    </w:p>
  </w:endnote>
  <w:endnote w:type="continuationSeparator" w:id="0">
    <w:p w14:paraId="269603DC" w14:textId="77777777" w:rsidR="005B1CD1" w:rsidRDefault="005B1CD1"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2F60" w14:textId="77777777" w:rsidR="002B60D2" w:rsidRDefault="002B60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413C" w14:textId="77777777" w:rsidR="002B60D2" w:rsidRDefault="002B60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4E869" w14:textId="77777777" w:rsidR="005B1CD1" w:rsidRDefault="005B1CD1" w:rsidP="007966FB">
      <w:r>
        <w:separator/>
      </w:r>
    </w:p>
  </w:footnote>
  <w:footnote w:type="continuationSeparator" w:id="0">
    <w:p w14:paraId="2A19E145" w14:textId="77777777" w:rsidR="005B1CD1" w:rsidRDefault="005B1CD1"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AAD6" w14:textId="77777777" w:rsidR="002B60D2" w:rsidRDefault="002B60D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F11F" w14:textId="2FE03196" w:rsidR="00BE408B" w:rsidRDefault="002B60D2">
    <w:pPr>
      <w:pStyle w:val="Encabezado"/>
    </w:pPr>
    <w:r w:rsidRPr="006C08C0">
      <w:rPr>
        <w:noProof/>
      </w:rPr>
      <w:drawing>
        <wp:anchor distT="0" distB="0" distL="114300" distR="114300" simplePos="0" relativeHeight="251659264" behindDoc="1" locked="0" layoutInCell="1" allowOverlap="1" wp14:anchorId="5B238C85" wp14:editId="325CB2F8">
          <wp:simplePos x="0" y="0"/>
          <wp:positionH relativeFrom="column">
            <wp:posOffset>-1084580</wp:posOffset>
          </wp:positionH>
          <wp:positionV relativeFrom="paragraph">
            <wp:posOffset>-450850</wp:posOffset>
          </wp:positionV>
          <wp:extent cx="7778750" cy="10066655"/>
          <wp:effectExtent l="0" t="0" r="635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B3CF6D5" wp14:editId="1E014910">
              <wp:simplePos x="0" y="0"/>
              <wp:positionH relativeFrom="column">
                <wp:posOffset>4912995</wp:posOffset>
              </wp:positionH>
              <wp:positionV relativeFrom="paragraph">
                <wp:posOffset>491490</wp:posOffset>
              </wp:positionV>
              <wp:extent cx="1132840" cy="236855"/>
              <wp:effectExtent l="0" t="0" r="0" b="0"/>
              <wp:wrapNone/>
              <wp:docPr id="6" name="Cuadro de texto 6"/>
              <wp:cNvGraphicFramePr/>
              <a:graphic xmlns:a="http://schemas.openxmlformats.org/drawingml/2006/main">
                <a:graphicData uri="http://schemas.microsoft.com/office/word/2010/wordprocessingShape">
                  <wps:wsp>
                    <wps:cNvSpPr txBox="1"/>
                    <wps:spPr>
                      <a:xfrm>
                        <a:off x="0" y="0"/>
                        <a:ext cx="1132840" cy="236855"/>
                      </a:xfrm>
                      <a:prstGeom prst="rect">
                        <a:avLst/>
                      </a:prstGeom>
                      <a:noFill/>
                      <a:ln w="6350">
                        <a:noFill/>
                      </a:ln>
                    </wps:spPr>
                    <wps:txbx>
                      <w:txbxContent>
                        <w:p w14:paraId="15D50FF9" w14:textId="7FF538FD" w:rsidR="002B60D2" w:rsidRPr="00663CC8" w:rsidRDefault="002B60D2" w:rsidP="002B60D2">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1B191C">
                            <w:rPr>
                              <w:rFonts w:ascii="Arial Narrow" w:eastAsia="Times New Roman" w:hAnsi="Arial Narrow" w:cs="Arial"/>
                              <w:color w:val="000000"/>
                              <w:sz w:val="18"/>
                              <w:szCs w:val="18"/>
                            </w:rPr>
                            <w:t>2023-08-24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CF6D5" id="_x0000_t202" coordsize="21600,21600" o:spt="202" path="m,l,21600r21600,l21600,xe">
              <v:stroke joinstyle="miter"/>
              <v:path gradientshapeok="t" o:connecttype="rect"/>
            </v:shapetype>
            <v:shape id="Cuadro de texto 6" o:spid="_x0000_s1026" type="#_x0000_t202" style="position:absolute;margin-left:386.85pt;margin-top:38.7pt;width:89.2pt;height:18.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" filled="f" stroked="f" strokeweight=".5pt">
              <v:textbox>
                <w:txbxContent>
                  <w:p w14:paraId="15D50FF9" w14:textId="7FF538FD" w:rsidR="002B60D2" w:rsidRPr="00663CC8" w:rsidRDefault="002B60D2" w:rsidP="002B60D2">
                    <w:pPr>
                      <w:ind w:left="-142" w:firstLine="142"/>
                      <w:jc w:val="both"/>
                      <w:rPr>
                        <w:rFonts w:ascii="Arial Narrow" w:hAnsi="Arial Narrow"/>
                        <w:sz w:val="18"/>
                        <w:szCs w:val="18"/>
                      </w:rPr>
                    </w:pPr>
                    <w:r w:rsidRPr="00663CC8">
                      <w:rPr>
                        <w:rFonts w:ascii="Arial Narrow" w:eastAsia="Times New Roman" w:hAnsi="Arial Narrow" w:cs="Arial"/>
                        <w:b/>
                        <w:bCs/>
                        <w:color w:val="000000"/>
                        <w:sz w:val="18"/>
                        <w:szCs w:val="18"/>
                      </w:rPr>
                      <w:t>Vigencia:</w:t>
                    </w:r>
                    <w:r w:rsidRPr="00663CC8">
                      <w:rPr>
                        <w:rFonts w:ascii="Arial Narrow" w:eastAsia="Times New Roman" w:hAnsi="Arial Narrow" w:cs="Arial"/>
                        <w:color w:val="000000"/>
                        <w:sz w:val="18"/>
                        <w:szCs w:val="18"/>
                      </w:rPr>
                      <w:t xml:space="preserve"> </w:t>
                    </w:r>
                    <w:r w:rsidR="001B191C">
                      <w:rPr>
                        <w:rFonts w:ascii="Arial Narrow" w:eastAsia="Times New Roman" w:hAnsi="Arial Narrow" w:cs="Arial"/>
                        <w:color w:val="000000"/>
                        <w:sz w:val="18"/>
                        <w:szCs w:val="18"/>
                      </w:rPr>
                      <w:t>2023-08-24</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44DD062" wp14:editId="7F132F0F">
              <wp:simplePos x="0" y="0"/>
              <wp:positionH relativeFrom="column">
                <wp:posOffset>4930775</wp:posOffset>
              </wp:positionH>
              <wp:positionV relativeFrom="paragraph">
                <wp:posOffset>182245</wp:posOffset>
              </wp:positionV>
              <wp:extent cx="1060450" cy="23685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060450" cy="236855"/>
                      </a:xfrm>
                      <a:prstGeom prst="rect">
                        <a:avLst/>
                      </a:prstGeom>
                      <a:noFill/>
                      <a:ln w="6350">
                        <a:noFill/>
                      </a:ln>
                    </wps:spPr>
                    <wps:txbx>
                      <w:txbxContent>
                        <w:p w14:paraId="7DDC3A02" w14:textId="6793DEA3" w:rsidR="002B60D2" w:rsidRPr="00663CC8" w:rsidRDefault="002B60D2" w:rsidP="002B60D2">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B191C">
                            <w:rPr>
                              <w:rFonts w:ascii="Arial Narrow" w:eastAsia="Times New Roman" w:hAnsi="Arial Narrow" w:cs="Arial"/>
                              <w:color w:val="000000"/>
                              <w:sz w:val="18"/>
                              <w:szCs w:val="18"/>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DD062" id="Cuadro de texto 5" o:spid="_x0000_s1027" type="#_x0000_t202" style="position:absolute;margin-left:388.25pt;margin-top:14.35pt;width:83.5pt;height:1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" filled="f" stroked="f" strokeweight=".5pt">
              <v:textbox>
                <w:txbxContent>
                  <w:p w14:paraId="7DDC3A02" w14:textId="6793DEA3" w:rsidR="002B60D2" w:rsidRPr="00663CC8" w:rsidRDefault="002B60D2" w:rsidP="002B60D2">
                    <w:pPr>
                      <w:rPr>
                        <w:rFonts w:ascii="Arial Narrow" w:hAnsi="Arial Narrow"/>
                        <w:sz w:val="18"/>
                        <w:szCs w:val="18"/>
                      </w:rPr>
                    </w:pPr>
                    <w:r w:rsidRPr="00663CC8">
                      <w:rPr>
                        <w:rFonts w:ascii="Arial Narrow" w:eastAsia="Times New Roman" w:hAnsi="Arial Narrow" w:cs="Arial"/>
                        <w:b/>
                        <w:bCs/>
                        <w:color w:val="000000"/>
                        <w:sz w:val="18"/>
                        <w:szCs w:val="18"/>
                      </w:rPr>
                      <w:t>Versión:</w:t>
                    </w:r>
                    <w:r w:rsidRPr="00663CC8">
                      <w:rPr>
                        <w:rFonts w:ascii="Arial Narrow" w:eastAsia="Times New Roman" w:hAnsi="Arial Narrow" w:cs="Arial"/>
                        <w:color w:val="000000"/>
                        <w:sz w:val="18"/>
                        <w:szCs w:val="18"/>
                      </w:rPr>
                      <w:t xml:space="preserve"> </w:t>
                    </w:r>
                    <w:r w:rsidR="001B191C">
                      <w:rPr>
                        <w:rFonts w:ascii="Arial Narrow" w:eastAsia="Times New Roman" w:hAnsi="Arial Narrow" w:cs="Arial"/>
                        <w:color w:val="000000"/>
                        <w:sz w:val="18"/>
                        <w:szCs w:val="18"/>
                      </w:rPr>
                      <w:t>02</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1B79F0CD" wp14:editId="779DE2D0">
              <wp:simplePos x="0" y="0"/>
              <wp:positionH relativeFrom="column">
                <wp:posOffset>4906010</wp:posOffset>
              </wp:positionH>
              <wp:positionV relativeFrom="paragraph">
                <wp:posOffset>-100330</wp:posOffset>
              </wp:positionV>
              <wp:extent cx="1207770" cy="236855"/>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1207770" cy="236855"/>
                      </a:xfrm>
                      <a:prstGeom prst="rect">
                        <a:avLst/>
                      </a:prstGeom>
                      <a:noFill/>
                      <a:ln w="6350">
                        <a:noFill/>
                      </a:ln>
                    </wps:spPr>
                    <wps:txbx>
                      <w:txbxContent>
                        <w:p w14:paraId="5C759FB6" w14:textId="78574DE0" w:rsidR="002B60D2" w:rsidRPr="00663CC8" w:rsidRDefault="002B60D2" w:rsidP="002B60D2">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942FB8">
                            <w:rPr>
                              <w:rFonts w:ascii="Arial Narrow" w:eastAsia="Times New Roman" w:hAnsi="Arial Narrow" w:cs="Arial"/>
                              <w:color w:val="000000"/>
                              <w:sz w:val="18"/>
                              <w:szCs w:val="18"/>
                            </w:rPr>
                            <w:t>GCN-</w:t>
                          </w:r>
                          <w:r w:rsidR="001B191C">
                            <w:rPr>
                              <w:rFonts w:ascii="Arial Narrow" w:eastAsia="Times New Roman" w:hAnsi="Arial Narrow" w:cs="Arial"/>
                              <w:color w:val="000000"/>
                              <w:sz w:val="18"/>
                              <w:szCs w:val="18"/>
                            </w:rPr>
                            <w:t>PR-07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9F0CD" id="Cuadro de texto 4" o:spid="_x0000_s1028" type="#_x0000_t202" style="position:absolute;margin-left:386.3pt;margin-top:-7.9pt;width:95.1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" filled="f" stroked="f" strokeweight=".5pt">
              <v:textbox>
                <w:txbxContent>
                  <w:p w14:paraId="5C759FB6" w14:textId="78574DE0" w:rsidR="002B60D2" w:rsidRPr="00663CC8" w:rsidRDefault="002B60D2" w:rsidP="002B60D2">
                    <w:pPr>
                      <w:rPr>
                        <w:rFonts w:ascii="Arial Narrow" w:hAnsi="Arial Narrow"/>
                        <w:sz w:val="18"/>
                        <w:szCs w:val="18"/>
                      </w:rPr>
                    </w:pPr>
                    <w:r w:rsidRPr="00663CC8">
                      <w:rPr>
                        <w:rFonts w:ascii="Arial Narrow" w:eastAsia="Times New Roman" w:hAnsi="Arial Narrow" w:cs="Arial"/>
                        <w:b/>
                        <w:bCs/>
                        <w:color w:val="000000"/>
                        <w:sz w:val="18"/>
                        <w:szCs w:val="18"/>
                      </w:rPr>
                      <w:t>Código:</w:t>
                    </w:r>
                    <w:r w:rsidRPr="00663CC8">
                      <w:rPr>
                        <w:rFonts w:ascii="Arial Narrow" w:eastAsia="Times New Roman" w:hAnsi="Arial Narrow" w:cs="Arial"/>
                        <w:color w:val="000000"/>
                        <w:sz w:val="18"/>
                        <w:szCs w:val="18"/>
                      </w:rPr>
                      <w:t xml:space="preserve"> </w:t>
                    </w:r>
                    <w:r w:rsidR="00942FB8">
                      <w:rPr>
                        <w:rFonts w:ascii="Arial Narrow" w:eastAsia="Times New Roman" w:hAnsi="Arial Narrow" w:cs="Arial"/>
                        <w:color w:val="000000"/>
                        <w:sz w:val="18"/>
                        <w:szCs w:val="18"/>
                      </w:rPr>
                      <w:t>GCN-</w:t>
                    </w:r>
                    <w:r w:rsidR="001B191C">
                      <w:rPr>
                        <w:rFonts w:ascii="Arial Narrow" w:eastAsia="Times New Roman" w:hAnsi="Arial Narrow" w:cs="Arial"/>
                        <w:color w:val="000000"/>
                        <w:sz w:val="18"/>
                        <w:szCs w:val="18"/>
                      </w:rPr>
                      <w:t>PR-07</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1333BBD" wp14:editId="177ED429">
              <wp:simplePos x="0" y="0"/>
              <wp:positionH relativeFrom="column">
                <wp:posOffset>968375</wp:posOffset>
              </wp:positionH>
              <wp:positionV relativeFrom="paragraph">
                <wp:posOffset>307340</wp:posOffset>
              </wp:positionV>
              <wp:extent cx="3769995" cy="43624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3769995" cy="436245"/>
                      </a:xfrm>
                      <a:prstGeom prst="rect">
                        <a:avLst/>
                      </a:prstGeom>
                      <a:noFill/>
                      <a:ln w="6350">
                        <a:noFill/>
                      </a:ln>
                    </wps:spPr>
                    <wps:txbx>
                      <w:txbxContent>
                        <w:p w14:paraId="27B81DA8" w14:textId="770478D3" w:rsidR="002B60D2" w:rsidRPr="00663CC8" w:rsidRDefault="002B60D2" w:rsidP="002B60D2">
                          <w:pPr>
                            <w:jc w:val="center"/>
                            <w:rPr>
                              <w:rFonts w:ascii="Arial Narrow" w:hAnsi="Arial Narrow"/>
                              <w:b/>
                              <w:bCs/>
                              <w:sz w:val="22"/>
                              <w:szCs w:val="22"/>
                            </w:rPr>
                          </w:pPr>
                          <w:r>
                            <w:rPr>
                              <w:rFonts w:ascii="Arial Narrow" w:eastAsia="Times New Roman" w:hAnsi="Arial Narrow" w:cs="Arial"/>
                              <w:b/>
                              <w:bCs/>
                              <w:sz w:val="22"/>
                              <w:szCs w:val="22"/>
                            </w:rPr>
                            <w:t>PROCEDIMIENTO</w:t>
                          </w:r>
                          <w:r>
                            <w:rPr>
                              <w:rFonts w:ascii="Arial Narrow" w:eastAsia="Times New Roman" w:hAnsi="Arial Narrow" w:cs="Arial"/>
                              <w:b/>
                              <w:bCs/>
                              <w:sz w:val="22"/>
                              <w:szCs w:val="22"/>
                            </w:rPr>
                            <w:t xml:space="preserve"> CONTRATACIÓN DIRECTA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33BBD" id="Cuadro de texto 2" o:spid="_x0000_s1029" type="#_x0000_t202" style="position:absolute;margin-left:76.25pt;margin-top:24.2pt;width:296.85pt;height:34.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" filled="f" stroked="f" strokeweight=".5pt">
              <v:textbox>
                <w:txbxContent>
                  <w:p w14:paraId="27B81DA8" w14:textId="770478D3" w:rsidR="002B60D2" w:rsidRPr="00663CC8" w:rsidRDefault="002B60D2" w:rsidP="002B60D2">
                    <w:pPr>
                      <w:jc w:val="center"/>
                      <w:rPr>
                        <w:rFonts w:ascii="Arial Narrow" w:hAnsi="Arial Narrow"/>
                        <w:b/>
                        <w:bCs/>
                        <w:sz w:val="22"/>
                        <w:szCs w:val="22"/>
                      </w:rPr>
                    </w:pPr>
                    <w:r>
                      <w:rPr>
                        <w:rFonts w:ascii="Arial Narrow" w:eastAsia="Times New Roman" w:hAnsi="Arial Narrow" w:cs="Arial"/>
                        <w:b/>
                        <w:bCs/>
                        <w:sz w:val="22"/>
                        <w:szCs w:val="22"/>
                      </w:rPr>
                      <w:t>PROCEDIMIENTO</w:t>
                    </w:r>
                    <w:r>
                      <w:rPr>
                        <w:rFonts w:ascii="Arial Narrow" w:eastAsia="Times New Roman" w:hAnsi="Arial Narrow" w:cs="Arial"/>
                        <w:b/>
                        <w:bCs/>
                        <w:sz w:val="22"/>
                        <w:szCs w:val="22"/>
                      </w:rPr>
                      <w:t xml:space="preserve"> CONTRATACIÓN DIRECTA</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915CF7" wp14:editId="60D349DF">
              <wp:simplePos x="0" y="0"/>
              <wp:positionH relativeFrom="column">
                <wp:posOffset>969228</wp:posOffset>
              </wp:positionH>
              <wp:positionV relativeFrom="paragraph">
                <wp:posOffset>-101126</wp:posOffset>
              </wp:positionV>
              <wp:extent cx="3769995" cy="23685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769995" cy="236855"/>
                      </a:xfrm>
                      <a:prstGeom prst="rect">
                        <a:avLst/>
                      </a:prstGeom>
                      <a:noFill/>
                      <a:ln w="6350">
                        <a:noFill/>
                      </a:ln>
                    </wps:spPr>
                    <wps:txbx>
                      <w:txbxContent>
                        <w:p w14:paraId="0143F91A" w14:textId="77777777" w:rsidR="002B60D2" w:rsidRPr="00663CC8" w:rsidRDefault="002B60D2" w:rsidP="002B60D2">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915CF7" id="Cuadro de texto 1" o:spid="_x0000_s1030" type="#_x0000_t202" style="position:absolute;margin-left:76.3pt;margin-top:-7.95pt;width:296.85pt;height:18.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" filled="f" stroked="f" strokeweight=".5pt">
              <v:textbox>
                <w:txbxContent>
                  <w:p w14:paraId="0143F91A" w14:textId="77777777" w:rsidR="002B60D2" w:rsidRPr="00663CC8" w:rsidRDefault="002B60D2" w:rsidP="002B60D2">
                    <w:pPr>
                      <w:jc w:val="center"/>
                      <w:rPr>
                        <w:rFonts w:ascii="Arial Narrow" w:hAnsi="Arial Narrow"/>
                        <w:b/>
                        <w:bCs/>
                        <w:sz w:val="22"/>
                        <w:szCs w:val="22"/>
                      </w:rPr>
                    </w:pPr>
                    <w:r w:rsidRPr="00663CC8">
                      <w:rPr>
                        <w:rFonts w:ascii="Arial Narrow" w:eastAsia="Times New Roman" w:hAnsi="Arial Narrow" w:cs="Arial"/>
                        <w:b/>
                        <w:bCs/>
                        <w:color w:val="0070C0"/>
                        <w:sz w:val="22"/>
                        <w:szCs w:val="22"/>
                      </w:rPr>
                      <w:t xml:space="preserve">PROCESO </w:t>
                    </w:r>
                    <w:r>
                      <w:rPr>
                        <w:rFonts w:ascii="Arial Narrow" w:eastAsia="Times New Roman" w:hAnsi="Arial Narrow" w:cs="Arial"/>
                        <w:b/>
                        <w:bCs/>
                        <w:color w:val="0070C0"/>
                        <w:sz w:val="22"/>
                        <w:szCs w:val="22"/>
                      </w:rPr>
                      <w:t>GESTIÓN CONTRACTUAL</w:t>
                    </w:r>
                  </w:p>
                </w:txbxContent>
              </v:textbox>
            </v:shape>
          </w:pict>
        </mc:Fallback>
      </mc:AlternateContent>
    </w:r>
  </w:p>
  <w:p w14:paraId="235B8D86" w14:textId="6955BE64" w:rsidR="00BE408B" w:rsidRDefault="00BE408B">
    <w:pPr>
      <w:pStyle w:val="Encabezado"/>
    </w:pPr>
  </w:p>
  <w:p w14:paraId="60F3C9B6" w14:textId="69E7C1FC" w:rsidR="00BE408B" w:rsidRDefault="00BE408B">
    <w:pPr>
      <w:pStyle w:val="Encabezado"/>
    </w:pPr>
  </w:p>
  <w:p w14:paraId="467349B5" w14:textId="49EDEECD" w:rsidR="00BE408B" w:rsidRDefault="00BE408B">
    <w:pPr>
      <w:pStyle w:val="Encabezado"/>
    </w:pPr>
  </w:p>
  <w:p w14:paraId="4E5B641F" w14:textId="2DFF8318" w:rsidR="00BE408B" w:rsidRDefault="00BE408B">
    <w:pPr>
      <w:pStyle w:val="Encabezado"/>
    </w:pPr>
  </w:p>
  <w:p w14:paraId="33EA4959" w14:textId="25EBDBE6" w:rsidR="00FD55AC" w:rsidRDefault="00FD55A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D931" w14:textId="77777777" w:rsidR="002B60D2" w:rsidRDefault="002B60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C15F81"/>
    <w:multiLevelType w:val="multilevel"/>
    <w:tmpl w:val="4B706BCA"/>
    <w:lvl w:ilvl="0">
      <w:start w:val="1"/>
      <w:numFmt w:val="decimal"/>
      <w:lvlText w:val="%1."/>
      <w:lvlJc w:val="left"/>
      <w:pPr>
        <w:ind w:left="1774" w:hanging="705"/>
      </w:pPr>
      <w:rPr>
        <w:rFonts w:hint="default"/>
      </w:rPr>
    </w:lvl>
    <w:lvl w:ilvl="1">
      <w:start w:val="14"/>
      <w:numFmt w:val="decimal"/>
      <w:isLgl/>
      <w:lvlText w:val="%1.%2."/>
      <w:lvlJc w:val="left"/>
      <w:pPr>
        <w:ind w:left="1504" w:hanging="43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153F56E1"/>
    <w:multiLevelType w:val="hybridMultilevel"/>
    <w:tmpl w:val="96A245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B9F7E40"/>
    <w:multiLevelType w:val="hybridMultilevel"/>
    <w:tmpl w:val="03EE1C2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6"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38670472">
    <w:abstractNumId w:val="0"/>
  </w:num>
  <w:num w:numId="2" w16cid:durableId="41828928">
    <w:abstractNumId w:val="6"/>
  </w:num>
  <w:num w:numId="3" w16cid:durableId="159204369">
    <w:abstractNumId w:val="1"/>
  </w:num>
  <w:num w:numId="4" w16cid:durableId="519901386">
    <w:abstractNumId w:val="7"/>
  </w:num>
  <w:num w:numId="5" w16cid:durableId="1810240122">
    <w:abstractNumId w:val="20"/>
  </w:num>
  <w:num w:numId="6" w16cid:durableId="1305157832">
    <w:abstractNumId w:val="24"/>
  </w:num>
  <w:num w:numId="7" w16cid:durableId="1169053463">
    <w:abstractNumId w:val="9"/>
  </w:num>
  <w:num w:numId="8" w16cid:durableId="324869264">
    <w:abstractNumId w:val="21"/>
  </w:num>
  <w:num w:numId="9" w16cid:durableId="56904252">
    <w:abstractNumId w:val="10"/>
  </w:num>
  <w:num w:numId="10" w16cid:durableId="278336662">
    <w:abstractNumId w:val="12"/>
  </w:num>
  <w:num w:numId="11" w16cid:durableId="1710566963">
    <w:abstractNumId w:val="11"/>
  </w:num>
  <w:num w:numId="12" w16cid:durableId="490677625">
    <w:abstractNumId w:val="8"/>
  </w:num>
  <w:num w:numId="13" w16cid:durableId="1586450029">
    <w:abstractNumId w:val="18"/>
  </w:num>
  <w:num w:numId="14" w16cid:durableId="1517771456">
    <w:abstractNumId w:val="17"/>
  </w:num>
  <w:num w:numId="15" w16cid:durableId="2143306841">
    <w:abstractNumId w:val="3"/>
  </w:num>
  <w:num w:numId="16" w16cid:durableId="183129147">
    <w:abstractNumId w:val="19"/>
  </w:num>
  <w:num w:numId="17" w16cid:durableId="1042629802">
    <w:abstractNumId w:val="13"/>
  </w:num>
  <w:num w:numId="18" w16cid:durableId="190917174">
    <w:abstractNumId w:val="23"/>
  </w:num>
  <w:num w:numId="19" w16cid:durableId="1191840141">
    <w:abstractNumId w:val="16"/>
  </w:num>
  <w:num w:numId="20" w16cid:durableId="126748158">
    <w:abstractNumId w:val="22"/>
  </w:num>
  <w:num w:numId="21" w16cid:durableId="1717703847">
    <w:abstractNumId w:val="2"/>
  </w:num>
  <w:num w:numId="22" w16cid:durableId="1265335638">
    <w:abstractNumId w:val="15"/>
  </w:num>
  <w:num w:numId="23" w16cid:durableId="870533530">
    <w:abstractNumId w:val="25"/>
  </w:num>
  <w:num w:numId="24" w16cid:durableId="118963623">
    <w:abstractNumId w:val="4"/>
  </w:num>
  <w:num w:numId="25" w16cid:durableId="1563130070">
    <w:abstractNumId w:val="5"/>
  </w:num>
  <w:num w:numId="26" w16cid:durableId="485316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372E8"/>
    <w:rsid w:val="00040E7F"/>
    <w:rsid w:val="00052331"/>
    <w:rsid w:val="0005683B"/>
    <w:rsid w:val="000841FA"/>
    <w:rsid w:val="000852F1"/>
    <w:rsid w:val="000C71B1"/>
    <w:rsid w:val="000D4D90"/>
    <w:rsid w:val="000F7E57"/>
    <w:rsid w:val="00125B28"/>
    <w:rsid w:val="0017077B"/>
    <w:rsid w:val="001845FE"/>
    <w:rsid w:val="00195B75"/>
    <w:rsid w:val="001A2103"/>
    <w:rsid w:val="001B191C"/>
    <w:rsid w:val="001B6019"/>
    <w:rsid w:val="001C4956"/>
    <w:rsid w:val="001E4300"/>
    <w:rsid w:val="001F0370"/>
    <w:rsid w:val="00236263"/>
    <w:rsid w:val="002412DE"/>
    <w:rsid w:val="002563F3"/>
    <w:rsid w:val="00287CA2"/>
    <w:rsid w:val="00292F01"/>
    <w:rsid w:val="002B60D2"/>
    <w:rsid w:val="002C059B"/>
    <w:rsid w:val="002F32E7"/>
    <w:rsid w:val="00381551"/>
    <w:rsid w:val="003B0480"/>
    <w:rsid w:val="003B1149"/>
    <w:rsid w:val="003E13A1"/>
    <w:rsid w:val="00424A58"/>
    <w:rsid w:val="004410A0"/>
    <w:rsid w:val="004567C4"/>
    <w:rsid w:val="004701A5"/>
    <w:rsid w:val="004713AD"/>
    <w:rsid w:val="00471609"/>
    <w:rsid w:val="00486CF7"/>
    <w:rsid w:val="004E0612"/>
    <w:rsid w:val="004F6A99"/>
    <w:rsid w:val="00511CF4"/>
    <w:rsid w:val="005372F3"/>
    <w:rsid w:val="005862A4"/>
    <w:rsid w:val="0058757D"/>
    <w:rsid w:val="005A337C"/>
    <w:rsid w:val="005B1CD1"/>
    <w:rsid w:val="005B309B"/>
    <w:rsid w:val="005C1C1B"/>
    <w:rsid w:val="005D7096"/>
    <w:rsid w:val="005F4126"/>
    <w:rsid w:val="0061208D"/>
    <w:rsid w:val="00625604"/>
    <w:rsid w:val="006436E1"/>
    <w:rsid w:val="00680017"/>
    <w:rsid w:val="00690EF3"/>
    <w:rsid w:val="006A1834"/>
    <w:rsid w:val="006A59AF"/>
    <w:rsid w:val="006B28DF"/>
    <w:rsid w:val="006C08C0"/>
    <w:rsid w:val="006C72CD"/>
    <w:rsid w:val="006E71AD"/>
    <w:rsid w:val="006F66C7"/>
    <w:rsid w:val="007159F7"/>
    <w:rsid w:val="00741A37"/>
    <w:rsid w:val="00745C09"/>
    <w:rsid w:val="00767D2D"/>
    <w:rsid w:val="00767E52"/>
    <w:rsid w:val="0077708C"/>
    <w:rsid w:val="007966FB"/>
    <w:rsid w:val="007B7E02"/>
    <w:rsid w:val="00864D42"/>
    <w:rsid w:val="008A587B"/>
    <w:rsid w:val="008B5065"/>
    <w:rsid w:val="008D1FE8"/>
    <w:rsid w:val="008F1D34"/>
    <w:rsid w:val="008F631C"/>
    <w:rsid w:val="00930215"/>
    <w:rsid w:val="009331BF"/>
    <w:rsid w:val="00942FB8"/>
    <w:rsid w:val="00951F3F"/>
    <w:rsid w:val="009719A1"/>
    <w:rsid w:val="009741FE"/>
    <w:rsid w:val="00996C28"/>
    <w:rsid w:val="00997C68"/>
    <w:rsid w:val="009C001C"/>
    <w:rsid w:val="00A00007"/>
    <w:rsid w:val="00A1138C"/>
    <w:rsid w:val="00A172AF"/>
    <w:rsid w:val="00A17ECD"/>
    <w:rsid w:val="00A3733B"/>
    <w:rsid w:val="00AA0A6C"/>
    <w:rsid w:val="00AA3675"/>
    <w:rsid w:val="00AD169E"/>
    <w:rsid w:val="00B35CEA"/>
    <w:rsid w:val="00B653B4"/>
    <w:rsid w:val="00B74DFF"/>
    <w:rsid w:val="00BA3EB5"/>
    <w:rsid w:val="00BC07E0"/>
    <w:rsid w:val="00BE2515"/>
    <w:rsid w:val="00BE408B"/>
    <w:rsid w:val="00BF5C93"/>
    <w:rsid w:val="00BF6389"/>
    <w:rsid w:val="00C01FF5"/>
    <w:rsid w:val="00C114FC"/>
    <w:rsid w:val="00C12751"/>
    <w:rsid w:val="00C6043F"/>
    <w:rsid w:val="00C85A43"/>
    <w:rsid w:val="00CB4797"/>
    <w:rsid w:val="00CC00A4"/>
    <w:rsid w:val="00CC686D"/>
    <w:rsid w:val="00CE75B8"/>
    <w:rsid w:val="00CF21CB"/>
    <w:rsid w:val="00CF3813"/>
    <w:rsid w:val="00D04E7D"/>
    <w:rsid w:val="00D0550C"/>
    <w:rsid w:val="00D1435A"/>
    <w:rsid w:val="00D40F52"/>
    <w:rsid w:val="00D4563A"/>
    <w:rsid w:val="00D5347F"/>
    <w:rsid w:val="00D811C1"/>
    <w:rsid w:val="00DB68EC"/>
    <w:rsid w:val="00DC533A"/>
    <w:rsid w:val="00DE4073"/>
    <w:rsid w:val="00DF0DD3"/>
    <w:rsid w:val="00E62484"/>
    <w:rsid w:val="00E64FE8"/>
    <w:rsid w:val="00E82820"/>
    <w:rsid w:val="00EA54E0"/>
    <w:rsid w:val="00EA64B7"/>
    <w:rsid w:val="00EB2238"/>
    <w:rsid w:val="00EB3765"/>
    <w:rsid w:val="00EE249B"/>
    <w:rsid w:val="00EE4493"/>
    <w:rsid w:val="00F239F6"/>
    <w:rsid w:val="00F440E5"/>
    <w:rsid w:val="00FD55AC"/>
    <w:rsid w:val="00FE0204"/>
    <w:rsid w:val="4310FF6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paragraph" w:styleId="Textoindependiente">
    <w:name w:val="Body Text"/>
    <w:basedOn w:val="Normal"/>
    <w:link w:val="TextoindependienteCar"/>
    <w:semiHidden/>
    <w:rsid w:val="000372E8"/>
    <w:pPr>
      <w:jc w:val="both"/>
    </w:pPr>
    <w:rPr>
      <w:rFonts w:ascii="Arial" w:eastAsia="Times New Roman" w:hAnsi="Arial" w:cs="Arial"/>
      <w:lang w:val="es-ES"/>
    </w:rPr>
  </w:style>
  <w:style w:type="character" w:customStyle="1" w:styleId="TextoindependienteCar">
    <w:name w:val="Texto independiente Car"/>
    <w:basedOn w:val="Fuentedeprrafopredeter"/>
    <w:link w:val="Textoindependiente"/>
    <w:semiHidden/>
    <w:rsid w:val="000372E8"/>
    <w:rPr>
      <w:rFonts w:ascii="Arial" w:eastAsia="Times New Roman" w:hAnsi="Arial" w:cs="Arial"/>
      <w:lang w:val="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
    <w:link w:val="Prrafodelista"/>
    <w:uiPriority w:val="34"/>
    <w:rsid w:val="000372E8"/>
    <w:rPr>
      <w:rFonts w:eastAsiaTheme="minorHAns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4ec2d0a9858510821896a34e4721dc19">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1091d6cbe64f064966edc4003963b97d"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96AC7-3E5C-4C4E-B513-EA66FEBE25C6}">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2.xml><?xml version="1.0" encoding="utf-8"?>
<ds:datastoreItem xmlns:ds="http://schemas.openxmlformats.org/officeDocument/2006/customXml" ds:itemID="{39F20600-75FF-44B6-A4B6-407BAC481AC2}">
  <ds:schemaRefs>
    <ds:schemaRef ds:uri="http://schemas.microsoft.com/sharepoint/v3/contenttype/forms"/>
  </ds:schemaRefs>
</ds:datastoreItem>
</file>

<file path=customXml/itemProps3.xml><?xml version="1.0" encoding="utf-8"?>
<ds:datastoreItem xmlns:ds="http://schemas.openxmlformats.org/officeDocument/2006/customXml" ds:itemID="{240D9613-FE70-4171-869C-98775EA24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4B43FE-7800-4F97-A1F6-4BB088E60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2344</Words>
  <Characters>12870</Characters>
  <Application>Microsoft Office Word</Application>
  <DocSecurity>0</DocSecurity>
  <Lines>514</Lines>
  <Paragraphs>271</Paragraphs>
  <ScaleCrop>false</ScaleCrop>
  <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edison.garzonf@hotmail.com</cp:lastModifiedBy>
  <cp:revision>7</cp:revision>
  <cp:lastPrinted>2023-08-24T20:56:00Z</cp:lastPrinted>
  <dcterms:created xsi:type="dcterms:W3CDTF">2022-10-10T20:21:00Z</dcterms:created>
  <dcterms:modified xsi:type="dcterms:W3CDTF">2025-11-09T17:03:00Z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